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D27" w:rsidRDefault="00216D27" w:rsidP="00216D27">
      <w:pPr>
        <w:spacing w:after="0" w:line="240" w:lineRule="auto"/>
        <w:jc w:val="center"/>
        <w:rPr>
          <w:rFonts w:ascii="Times New Roman" w:hAnsi="Times New Roman"/>
          <w:b/>
          <w:sz w:val="24"/>
          <w:szCs w:val="24"/>
        </w:rPr>
      </w:pPr>
      <w:r>
        <w:rPr>
          <w:rFonts w:ascii="Times New Roman" w:hAnsi="Times New Roman"/>
          <w:b/>
          <w:sz w:val="24"/>
          <w:szCs w:val="24"/>
        </w:rPr>
        <w:t>BEFORE THE GUAM PUBLIC UTILITIES COMMISSION</w:t>
      </w:r>
    </w:p>
    <w:p w:rsidR="00216D27" w:rsidRDefault="00216D27" w:rsidP="00216D27">
      <w:pPr>
        <w:spacing w:after="0" w:line="240" w:lineRule="auto"/>
        <w:rPr>
          <w:rFonts w:ascii="Times New Roman" w:hAnsi="Times New Roman"/>
          <w:b/>
          <w:sz w:val="24"/>
          <w:szCs w:val="24"/>
        </w:rPr>
      </w:pPr>
    </w:p>
    <w:p w:rsidR="007359F2" w:rsidRDefault="007359F2" w:rsidP="00216D27">
      <w:pPr>
        <w:spacing w:after="0" w:line="240" w:lineRule="auto"/>
        <w:rPr>
          <w:rFonts w:ascii="Times New Roman" w:hAnsi="Times New Roman"/>
          <w:b/>
          <w:sz w:val="24"/>
          <w:szCs w:val="24"/>
        </w:rPr>
      </w:pPr>
    </w:p>
    <w:p w:rsidR="001A088F" w:rsidRDefault="001A088F" w:rsidP="001A088F">
      <w:pPr>
        <w:tabs>
          <w:tab w:val="left" w:pos="5040"/>
          <w:tab w:val="left" w:pos="5760"/>
        </w:tabs>
        <w:spacing w:after="0" w:line="240" w:lineRule="auto"/>
        <w:rPr>
          <w:rFonts w:ascii="Times New Roman" w:hAnsi="Times New Roman"/>
          <w:b/>
          <w:sz w:val="24"/>
          <w:szCs w:val="24"/>
        </w:rPr>
      </w:pPr>
      <w:r>
        <w:rPr>
          <w:rFonts w:ascii="Times New Roman" w:hAnsi="Times New Roman"/>
          <w:b/>
          <w:sz w:val="24"/>
          <w:szCs w:val="24"/>
        </w:rPr>
        <w:tab/>
      </w:r>
      <w:r w:rsidRPr="00B25BDF">
        <w:rPr>
          <w:rFonts w:ascii="Times New Roman" w:hAnsi="Times New Roman"/>
          <w:sz w:val="24"/>
          <w:szCs w:val="24"/>
        </w:rPr>
        <w:t>)</w:t>
      </w:r>
      <w:r>
        <w:rPr>
          <w:rFonts w:ascii="Times New Roman" w:hAnsi="Times New Roman"/>
          <w:b/>
          <w:sz w:val="24"/>
          <w:szCs w:val="24"/>
        </w:rPr>
        <w:tab/>
      </w:r>
      <w:proofErr w:type="spellStart"/>
      <w:r>
        <w:rPr>
          <w:rFonts w:ascii="Times New Roman" w:hAnsi="Times New Roman"/>
          <w:b/>
          <w:sz w:val="24"/>
          <w:szCs w:val="24"/>
        </w:rPr>
        <w:t>GWA</w:t>
      </w:r>
      <w:proofErr w:type="spellEnd"/>
      <w:r>
        <w:rPr>
          <w:rFonts w:ascii="Times New Roman" w:hAnsi="Times New Roman"/>
          <w:b/>
          <w:sz w:val="24"/>
          <w:szCs w:val="24"/>
        </w:rPr>
        <w:t xml:space="preserve"> DOCKET 17-05</w:t>
      </w:r>
    </w:p>
    <w:p w:rsidR="001A088F" w:rsidRDefault="001A088F" w:rsidP="001A088F">
      <w:pPr>
        <w:spacing w:after="0" w:line="240" w:lineRule="auto"/>
        <w:rPr>
          <w:rFonts w:ascii="Times New Roman" w:hAnsi="Times New Roman"/>
          <w:b/>
          <w:sz w:val="24"/>
          <w:szCs w:val="24"/>
        </w:rPr>
      </w:pPr>
      <w:r>
        <w:rPr>
          <w:rFonts w:ascii="Times New Roman" w:hAnsi="Times New Roman"/>
          <w:b/>
          <w:sz w:val="24"/>
          <w:szCs w:val="24"/>
        </w:rPr>
        <w:t>IN RE:</w:t>
      </w:r>
      <w:r>
        <w:rPr>
          <w:rFonts w:ascii="Times New Roman" w:hAnsi="Times New Roman"/>
          <w:b/>
          <w:sz w:val="24"/>
          <w:szCs w:val="24"/>
        </w:rPr>
        <w:tab/>
        <w:t xml:space="preserve">REQUEST BY THE GUAM </w:t>
      </w:r>
      <w:r>
        <w:rPr>
          <w:rFonts w:ascii="Times New Roman" w:hAnsi="Times New Roman"/>
          <w:b/>
          <w:sz w:val="24"/>
          <w:szCs w:val="24"/>
        </w:rPr>
        <w:tab/>
      </w:r>
      <w:r w:rsidRPr="00B25BDF">
        <w:rPr>
          <w:rFonts w:ascii="Times New Roman" w:hAnsi="Times New Roman"/>
          <w:sz w:val="24"/>
          <w:szCs w:val="24"/>
        </w:rPr>
        <w:t>)</w:t>
      </w:r>
    </w:p>
    <w:p w:rsidR="001A088F" w:rsidRDefault="001A088F" w:rsidP="001A088F">
      <w:pPr>
        <w:tabs>
          <w:tab w:val="left" w:pos="1440"/>
          <w:tab w:val="left" w:pos="5040"/>
          <w:tab w:val="left" w:pos="5760"/>
        </w:tabs>
        <w:spacing w:after="0" w:line="240" w:lineRule="auto"/>
        <w:rPr>
          <w:rFonts w:ascii="Times New Roman" w:hAnsi="Times New Roman"/>
          <w:b/>
          <w:sz w:val="24"/>
          <w:szCs w:val="24"/>
        </w:rPr>
      </w:pPr>
      <w:r>
        <w:rPr>
          <w:rFonts w:ascii="Times New Roman" w:hAnsi="Times New Roman"/>
          <w:b/>
          <w:sz w:val="24"/>
          <w:szCs w:val="24"/>
        </w:rPr>
        <w:tab/>
        <w:t>WATERWORKS AUTHORITY</w:t>
      </w:r>
      <w:r>
        <w:rPr>
          <w:rFonts w:ascii="Times New Roman" w:hAnsi="Times New Roman"/>
          <w:b/>
          <w:sz w:val="24"/>
          <w:szCs w:val="24"/>
        </w:rPr>
        <w:tab/>
      </w:r>
      <w:r w:rsidRPr="00B25BDF">
        <w:rPr>
          <w:rFonts w:ascii="Times New Roman" w:hAnsi="Times New Roman"/>
          <w:sz w:val="24"/>
          <w:szCs w:val="24"/>
        </w:rPr>
        <w:t>)</w:t>
      </w:r>
      <w:r>
        <w:rPr>
          <w:rFonts w:ascii="Times New Roman" w:hAnsi="Times New Roman"/>
          <w:b/>
          <w:sz w:val="24"/>
          <w:szCs w:val="24"/>
        </w:rPr>
        <w:tab/>
        <w:t>ORDER</w:t>
      </w:r>
    </w:p>
    <w:p w:rsidR="001A088F" w:rsidRPr="00644B9E" w:rsidRDefault="001A088F" w:rsidP="001A088F">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Pr="00644B9E">
        <w:rPr>
          <w:rFonts w:ascii="Times New Roman" w:hAnsi="Times New Roman"/>
          <w:b/>
          <w:sz w:val="24"/>
          <w:szCs w:val="24"/>
        </w:rPr>
        <w:t>FOR APPROVAL OF ITS</w:t>
      </w:r>
      <w:r w:rsidRPr="00644B9E">
        <w:rPr>
          <w:rFonts w:ascii="Times New Roman" w:hAnsi="Times New Roman"/>
          <w:b/>
          <w:sz w:val="24"/>
          <w:szCs w:val="24"/>
        </w:rPr>
        <w:tab/>
      </w:r>
      <w:r w:rsidRPr="00644B9E">
        <w:rPr>
          <w:rFonts w:ascii="Times New Roman" w:hAnsi="Times New Roman"/>
          <w:b/>
          <w:sz w:val="24"/>
          <w:szCs w:val="24"/>
        </w:rPr>
        <w:tab/>
      </w:r>
      <w:r w:rsidRPr="00644B9E">
        <w:rPr>
          <w:rFonts w:ascii="Times New Roman" w:hAnsi="Times New Roman"/>
          <w:sz w:val="24"/>
          <w:szCs w:val="24"/>
        </w:rPr>
        <w:t>)</w:t>
      </w:r>
    </w:p>
    <w:p w:rsidR="001A088F" w:rsidRPr="00644B9E" w:rsidRDefault="001A088F" w:rsidP="001A088F">
      <w:pPr>
        <w:spacing w:after="0" w:line="240" w:lineRule="auto"/>
        <w:rPr>
          <w:rFonts w:ascii="Times New Roman" w:hAnsi="Times New Roman"/>
          <w:b/>
          <w:sz w:val="24"/>
          <w:szCs w:val="24"/>
        </w:rPr>
      </w:pPr>
      <w:r w:rsidRPr="00644B9E">
        <w:rPr>
          <w:rFonts w:ascii="Times New Roman" w:hAnsi="Times New Roman"/>
          <w:b/>
          <w:sz w:val="24"/>
          <w:szCs w:val="24"/>
        </w:rPr>
        <w:tab/>
      </w:r>
      <w:r w:rsidRPr="00644B9E">
        <w:rPr>
          <w:rFonts w:ascii="Times New Roman" w:hAnsi="Times New Roman"/>
          <w:b/>
          <w:sz w:val="24"/>
          <w:szCs w:val="24"/>
        </w:rPr>
        <w:tab/>
        <w:t>CONTRACT FOR INSURANCE</w:t>
      </w:r>
      <w:r w:rsidRPr="00644B9E">
        <w:rPr>
          <w:rFonts w:ascii="Times New Roman" w:hAnsi="Times New Roman"/>
          <w:b/>
          <w:sz w:val="24"/>
          <w:szCs w:val="24"/>
        </w:rPr>
        <w:tab/>
      </w:r>
      <w:r w:rsidRPr="00644B9E">
        <w:rPr>
          <w:rFonts w:ascii="Times New Roman" w:hAnsi="Times New Roman"/>
          <w:sz w:val="24"/>
          <w:szCs w:val="24"/>
        </w:rPr>
        <w:t>)</w:t>
      </w:r>
    </w:p>
    <w:p w:rsidR="001A088F" w:rsidRDefault="001A088F" w:rsidP="001A088F">
      <w:pPr>
        <w:spacing w:after="0" w:line="240" w:lineRule="auto"/>
        <w:rPr>
          <w:rFonts w:ascii="Times New Roman" w:hAnsi="Times New Roman"/>
          <w:b/>
          <w:sz w:val="24"/>
          <w:szCs w:val="24"/>
        </w:rPr>
      </w:pPr>
      <w:r w:rsidRPr="00644B9E">
        <w:rPr>
          <w:rFonts w:ascii="Times New Roman" w:hAnsi="Times New Roman"/>
          <w:b/>
          <w:sz w:val="24"/>
          <w:szCs w:val="24"/>
        </w:rPr>
        <w:tab/>
      </w:r>
      <w:r w:rsidRPr="00644B9E">
        <w:rPr>
          <w:rFonts w:ascii="Times New Roman" w:hAnsi="Times New Roman"/>
          <w:b/>
          <w:sz w:val="24"/>
          <w:szCs w:val="24"/>
        </w:rPr>
        <w:tab/>
        <w:t>WITH AM INSURANCE</w:t>
      </w:r>
      <w:r>
        <w:rPr>
          <w:rFonts w:ascii="Times New Roman" w:hAnsi="Times New Roman"/>
          <w:b/>
          <w:sz w:val="24"/>
          <w:szCs w:val="24"/>
        </w:rPr>
        <w:tab/>
      </w:r>
      <w:r>
        <w:rPr>
          <w:rFonts w:ascii="Times New Roman" w:hAnsi="Times New Roman"/>
          <w:b/>
          <w:sz w:val="24"/>
          <w:szCs w:val="24"/>
        </w:rPr>
        <w:tab/>
      </w:r>
      <w:r w:rsidRPr="00B25BDF">
        <w:rPr>
          <w:rFonts w:ascii="Times New Roman" w:hAnsi="Times New Roman"/>
          <w:sz w:val="24"/>
          <w:szCs w:val="24"/>
        </w:rPr>
        <w:t>)</w:t>
      </w:r>
    </w:p>
    <w:p w:rsidR="001A088F" w:rsidRPr="00216D27" w:rsidRDefault="001A088F" w:rsidP="001A088F">
      <w:pPr>
        <w:spacing w:after="0" w:line="240" w:lineRule="auto"/>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w:t>
      </w:r>
    </w:p>
    <w:p w:rsidR="001A088F" w:rsidRDefault="001A088F" w:rsidP="001A088F">
      <w:pPr>
        <w:spacing w:after="0" w:line="240" w:lineRule="auto"/>
        <w:jc w:val="both"/>
        <w:rPr>
          <w:rFonts w:ascii="Times New Roman" w:hAnsi="Times New Roman"/>
          <w:sz w:val="24"/>
          <w:szCs w:val="24"/>
        </w:rPr>
      </w:pPr>
    </w:p>
    <w:p w:rsidR="007122A5" w:rsidRPr="00216D27" w:rsidRDefault="007122A5" w:rsidP="00216D27">
      <w:pPr>
        <w:spacing w:after="0" w:line="240" w:lineRule="auto"/>
        <w:rPr>
          <w:rFonts w:ascii="Times New Roman" w:hAnsi="Times New Roman"/>
          <w:sz w:val="24"/>
          <w:szCs w:val="24"/>
        </w:rPr>
      </w:pPr>
    </w:p>
    <w:p w:rsidR="00E343C5" w:rsidRPr="00973B7D" w:rsidRDefault="00E343C5" w:rsidP="00E343C5">
      <w:pPr>
        <w:spacing w:after="0" w:line="240" w:lineRule="auto"/>
        <w:jc w:val="center"/>
        <w:rPr>
          <w:rFonts w:ascii="Times New Roman" w:hAnsi="Times New Roman"/>
          <w:b/>
          <w:sz w:val="24"/>
          <w:szCs w:val="24"/>
          <w:u w:val="single"/>
        </w:rPr>
      </w:pPr>
      <w:r w:rsidRPr="00973B7D">
        <w:rPr>
          <w:rFonts w:ascii="Times New Roman" w:hAnsi="Times New Roman"/>
          <w:b/>
          <w:sz w:val="24"/>
          <w:szCs w:val="24"/>
          <w:u w:val="single"/>
        </w:rPr>
        <w:t>INTRODUCTION</w:t>
      </w:r>
    </w:p>
    <w:p w:rsidR="00E343C5" w:rsidRDefault="00E343C5" w:rsidP="00E343C5">
      <w:pPr>
        <w:spacing w:after="0" w:line="240" w:lineRule="auto"/>
        <w:jc w:val="both"/>
        <w:rPr>
          <w:rFonts w:ascii="Times New Roman" w:hAnsi="Times New Roman"/>
          <w:sz w:val="24"/>
          <w:szCs w:val="24"/>
        </w:rPr>
      </w:pPr>
    </w:p>
    <w:p w:rsidR="001A088F" w:rsidRDefault="001A088F" w:rsidP="001A088F">
      <w:pPr>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This matter comes before the Guam Public Utilities Commission (the “PUC”) pursuant to the </w:t>
      </w:r>
      <w:r w:rsidRPr="00970730">
        <w:rPr>
          <w:rFonts w:ascii="Times New Roman" w:hAnsi="Times New Roman"/>
          <w:sz w:val="24"/>
          <w:szCs w:val="24"/>
        </w:rPr>
        <w:t xml:space="preserve">March </w:t>
      </w:r>
      <w:r>
        <w:rPr>
          <w:rFonts w:ascii="Times New Roman" w:hAnsi="Times New Roman"/>
          <w:sz w:val="24"/>
          <w:szCs w:val="24"/>
        </w:rPr>
        <w:t>31, 2017</w:t>
      </w:r>
      <w:r w:rsidRPr="00970730">
        <w:rPr>
          <w:rFonts w:ascii="Times New Roman" w:hAnsi="Times New Roman"/>
          <w:sz w:val="24"/>
          <w:szCs w:val="24"/>
        </w:rPr>
        <w:t xml:space="preserve"> </w:t>
      </w:r>
      <w:r w:rsidRPr="00644B9E">
        <w:rPr>
          <w:rFonts w:ascii="Times New Roman" w:hAnsi="Times New Roman"/>
          <w:sz w:val="24"/>
          <w:szCs w:val="24"/>
        </w:rPr>
        <w:t xml:space="preserve">Petition </w:t>
      </w:r>
      <w:r>
        <w:rPr>
          <w:rFonts w:ascii="Times New Roman" w:hAnsi="Times New Roman"/>
          <w:sz w:val="24"/>
          <w:szCs w:val="24"/>
        </w:rPr>
        <w:t>to Approve the new Policies Contract to Insure the Guam Waterworks Authority (hereinafter referred to as the “Petition”), filed by the Guam Waterworks Authority (“</w:t>
      </w:r>
      <w:proofErr w:type="spellStart"/>
      <w:r>
        <w:rPr>
          <w:rFonts w:ascii="Times New Roman" w:hAnsi="Times New Roman"/>
          <w:sz w:val="24"/>
          <w:szCs w:val="24"/>
        </w:rPr>
        <w:t>GWA</w:t>
      </w:r>
      <w:proofErr w:type="spellEnd"/>
      <w:r>
        <w:rPr>
          <w:rFonts w:ascii="Times New Roman" w:hAnsi="Times New Roman"/>
          <w:sz w:val="24"/>
          <w:szCs w:val="24"/>
        </w:rPr>
        <w:t xml:space="preserve">”).  </w:t>
      </w:r>
      <w:proofErr w:type="spellStart"/>
      <w:r w:rsidRPr="00663499">
        <w:rPr>
          <w:rFonts w:ascii="Times New Roman" w:hAnsi="Times New Roman"/>
          <w:sz w:val="24"/>
          <w:szCs w:val="24"/>
        </w:rPr>
        <w:t>GWA</w:t>
      </w:r>
      <w:proofErr w:type="spellEnd"/>
      <w:r w:rsidRPr="00663499">
        <w:rPr>
          <w:rFonts w:ascii="Times New Roman" w:hAnsi="Times New Roman"/>
          <w:sz w:val="24"/>
          <w:szCs w:val="24"/>
        </w:rPr>
        <w:t xml:space="preserve"> </w:t>
      </w:r>
      <w:r>
        <w:rPr>
          <w:rFonts w:ascii="Times New Roman" w:hAnsi="Times New Roman"/>
          <w:sz w:val="24"/>
          <w:szCs w:val="24"/>
        </w:rPr>
        <w:t>seeks</w:t>
      </w:r>
      <w:r w:rsidRPr="00663499">
        <w:rPr>
          <w:rFonts w:ascii="Times New Roman" w:hAnsi="Times New Roman"/>
          <w:sz w:val="24"/>
          <w:szCs w:val="24"/>
        </w:rPr>
        <w:t xml:space="preserve"> </w:t>
      </w:r>
      <w:r>
        <w:rPr>
          <w:rFonts w:ascii="Times New Roman" w:hAnsi="Times New Roman"/>
          <w:sz w:val="24"/>
          <w:szCs w:val="24"/>
        </w:rPr>
        <w:t xml:space="preserve">PUC approval of a proposed </w:t>
      </w:r>
      <w:r w:rsidRPr="00663499">
        <w:rPr>
          <w:rFonts w:ascii="Times New Roman" w:hAnsi="Times New Roman"/>
          <w:sz w:val="24"/>
          <w:szCs w:val="24"/>
        </w:rPr>
        <w:t>contract for property ins</w:t>
      </w:r>
      <w:r>
        <w:rPr>
          <w:rFonts w:ascii="Times New Roman" w:hAnsi="Times New Roman"/>
          <w:sz w:val="24"/>
          <w:szCs w:val="24"/>
        </w:rPr>
        <w:t>urance</w:t>
      </w:r>
      <w:bookmarkStart w:id="0" w:name="_GoBack"/>
      <w:bookmarkEnd w:id="0"/>
      <w:r>
        <w:rPr>
          <w:rFonts w:ascii="Times New Roman" w:hAnsi="Times New Roman"/>
          <w:sz w:val="24"/>
          <w:szCs w:val="24"/>
        </w:rPr>
        <w:t>.</w:t>
      </w:r>
      <w:r w:rsidRPr="00663499">
        <w:rPr>
          <w:rFonts w:ascii="Times New Roman" w:hAnsi="Times New Roman"/>
          <w:sz w:val="24"/>
          <w:szCs w:val="24"/>
        </w:rPr>
        <w:t xml:space="preserve">  </w:t>
      </w:r>
    </w:p>
    <w:p w:rsidR="001A088F" w:rsidRDefault="001A088F" w:rsidP="001A088F">
      <w:pPr>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On April 25, 2017, </w:t>
      </w:r>
      <w:r w:rsidRPr="0047461F">
        <w:rPr>
          <w:rFonts w:ascii="Times New Roman" w:hAnsi="Times New Roman"/>
          <w:sz w:val="24"/>
          <w:szCs w:val="24"/>
        </w:rPr>
        <w:t>the Administrative Law Judge of the PUC Joephet R. Alcantara (the “</w:t>
      </w:r>
      <w:proofErr w:type="spellStart"/>
      <w:r w:rsidRPr="0047461F">
        <w:rPr>
          <w:rFonts w:ascii="Times New Roman" w:hAnsi="Times New Roman"/>
          <w:sz w:val="24"/>
          <w:szCs w:val="24"/>
        </w:rPr>
        <w:t>ALJ</w:t>
      </w:r>
      <w:proofErr w:type="spellEnd"/>
      <w:r w:rsidRPr="0047461F">
        <w:rPr>
          <w:rFonts w:ascii="Times New Roman" w:hAnsi="Times New Roman"/>
          <w:sz w:val="24"/>
          <w:szCs w:val="24"/>
        </w:rPr>
        <w:t xml:space="preserve">”) filed a report regarding the instant Petition, which included his findings and recommendations based on the administrative record before the PUC.  The </w:t>
      </w:r>
      <w:proofErr w:type="spellStart"/>
      <w:r w:rsidRPr="0047461F">
        <w:rPr>
          <w:rFonts w:ascii="Times New Roman" w:hAnsi="Times New Roman"/>
          <w:sz w:val="24"/>
          <w:szCs w:val="24"/>
        </w:rPr>
        <w:t>ALJ</w:t>
      </w:r>
      <w:proofErr w:type="spellEnd"/>
      <w:r w:rsidRPr="0047461F">
        <w:rPr>
          <w:rFonts w:ascii="Times New Roman" w:hAnsi="Times New Roman"/>
          <w:sz w:val="24"/>
          <w:szCs w:val="24"/>
        </w:rPr>
        <w:t xml:space="preserve"> found the following.</w:t>
      </w:r>
    </w:p>
    <w:p w:rsidR="00E343C5" w:rsidRPr="00973B7D" w:rsidRDefault="001A088F" w:rsidP="00E343C5">
      <w:pPr>
        <w:spacing w:after="0" w:line="240" w:lineRule="auto"/>
        <w:jc w:val="center"/>
        <w:rPr>
          <w:rFonts w:ascii="Times New Roman" w:hAnsi="Times New Roman"/>
          <w:b/>
          <w:sz w:val="24"/>
          <w:szCs w:val="24"/>
          <w:u w:val="single"/>
        </w:rPr>
      </w:pPr>
      <w:r>
        <w:rPr>
          <w:rFonts w:ascii="Times New Roman" w:hAnsi="Times New Roman"/>
          <w:b/>
          <w:sz w:val="24"/>
          <w:szCs w:val="24"/>
          <w:u w:val="single"/>
        </w:rPr>
        <w:t>DETERMINATIONS</w:t>
      </w:r>
    </w:p>
    <w:p w:rsidR="00E343C5" w:rsidRPr="006A0798" w:rsidRDefault="00E343C5" w:rsidP="00E343C5">
      <w:pPr>
        <w:spacing w:after="0" w:line="240" w:lineRule="auto"/>
        <w:jc w:val="both"/>
        <w:rPr>
          <w:rFonts w:ascii="Times New Roman" w:hAnsi="Times New Roman"/>
          <w:sz w:val="24"/>
          <w:szCs w:val="24"/>
        </w:rPr>
      </w:pPr>
    </w:p>
    <w:p w:rsidR="001A088F" w:rsidRDefault="001A088F" w:rsidP="001A088F">
      <w:pPr>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On December 12, 2016, </w:t>
      </w:r>
      <w:proofErr w:type="spellStart"/>
      <w:r>
        <w:rPr>
          <w:rFonts w:ascii="Times New Roman" w:hAnsi="Times New Roman"/>
          <w:sz w:val="24"/>
          <w:szCs w:val="24"/>
        </w:rPr>
        <w:t>GWA</w:t>
      </w:r>
      <w:proofErr w:type="spellEnd"/>
      <w:r>
        <w:rPr>
          <w:rFonts w:ascii="Times New Roman" w:hAnsi="Times New Roman"/>
          <w:sz w:val="24"/>
          <w:szCs w:val="24"/>
        </w:rPr>
        <w:t xml:space="preserve"> petitioned the PUC for approval of </w:t>
      </w:r>
      <w:proofErr w:type="spellStart"/>
      <w:r>
        <w:rPr>
          <w:rFonts w:ascii="Times New Roman" w:hAnsi="Times New Roman"/>
          <w:sz w:val="24"/>
          <w:szCs w:val="24"/>
        </w:rPr>
        <w:t>GWA’s</w:t>
      </w:r>
      <w:proofErr w:type="spellEnd"/>
      <w:r>
        <w:rPr>
          <w:rFonts w:ascii="Times New Roman" w:hAnsi="Times New Roman"/>
          <w:sz w:val="24"/>
          <w:szCs w:val="24"/>
        </w:rPr>
        <w:t xml:space="preserve"> invitation for bid for property insurance, as well as other types of insurance indicated in its petition.  On </w:t>
      </w:r>
      <w:r w:rsidRPr="009C4125">
        <w:rPr>
          <w:rFonts w:ascii="Times New Roman" w:hAnsi="Times New Roman"/>
          <w:sz w:val="24"/>
          <w:szCs w:val="24"/>
        </w:rPr>
        <w:t>December 29, 201</w:t>
      </w:r>
      <w:r>
        <w:rPr>
          <w:rFonts w:ascii="Times New Roman" w:hAnsi="Times New Roman"/>
          <w:sz w:val="24"/>
          <w:szCs w:val="24"/>
        </w:rPr>
        <w:t xml:space="preserve">6, the PUC authorized </w:t>
      </w:r>
      <w:proofErr w:type="spellStart"/>
      <w:r>
        <w:rPr>
          <w:rFonts w:ascii="Times New Roman" w:hAnsi="Times New Roman"/>
          <w:sz w:val="24"/>
          <w:szCs w:val="24"/>
        </w:rPr>
        <w:t>GWA</w:t>
      </w:r>
      <w:proofErr w:type="spellEnd"/>
      <w:r>
        <w:rPr>
          <w:rFonts w:ascii="Times New Roman" w:hAnsi="Times New Roman"/>
          <w:sz w:val="24"/>
          <w:szCs w:val="24"/>
        </w:rPr>
        <w:t xml:space="preserve"> to issue a bid for insurance.  On February 14, 2017, </w:t>
      </w:r>
      <w:proofErr w:type="spellStart"/>
      <w:r>
        <w:rPr>
          <w:rFonts w:ascii="Times New Roman" w:hAnsi="Times New Roman"/>
          <w:sz w:val="24"/>
          <w:szCs w:val="24"/>
        </w:rPr>
        <w:t>GWA</w:t>
      </w:r>
      <w:proofErr w:type="spellEnd"/>
      <w:r>
        <w:rPr>
          <w:rFonts w:ascii="Times New Roman" w:hAnsi="Times New Roman"/>
          <w:sz w:val="24"/>
          <w:szCs w:val="24"/>
        </w:rPr>
        <w:t xml:space="preserve"> issued Bid No. </w:t>
      </w:r>
      <w:proofErr w:type="spellStart"/>
      <w:r>
        <w:rPr>
          <w:rFonts w:ascii="Times New Roman" w:hAnsi="Times New Roman"/>
          <w:sz w:val="24"/>
          <w:szCs w:val="24"/>
        </w:rPr>
        <w:t>GWA</w:t>
      </w:r>
      <w:proofErr w:type="spellEnd"/>
      <w:r>
        <w:rPr>
          <w:rFonts w:ascii="Times New Roman" w:hAnsi="Times New Roman"/>
          <w:sz w:val="24"/>
          <w:szCs w:val="24"/>
        </w:rPr>
        <w:t xml:space="preserve"> 2017-12 (the “</w:t>
      </w:r>
      <w:proofErr w:type="spellStart"/>
      <w:r>
        <w:rPr>
          <w:rFonts w:ascii="Times New Roman" w:hAnsi="Times New Roman"/>
          <w:sz w:val="24"/>
          <w:szCs w:val="24"/>
        </w:rPr>
        <w:t>IFB</w:t>
      </w:r>
      <w:proofErr w:type="spellEnd"/>
      <w:r>
        <w:rPr>
          <w:rFonts w:ascii="Times New Roman" w:hAnsi="Times New Roman"/>
          <w:sz w:val="24"/>
          <w:szCs w:val="24"/>
        </w:rPr>
        <w:t xml:space="preserve">”), which sought </w:t>
      </w:r>
      <w:r>
        <w:rPr>
          <w:rFonts w:ascii="Times New Roman" w:hAnsi="Times New Roman"/>
          <w:sz w:val="24"/>
          <w:szCs w:val="24"/>
        </w:rPr>
        <w:lastRenderedPageBreak/>
        <w:t xml:space="preserve">sealed bids for property insurance, general liability insurance, directors and officers liability insurance, automobile insurance, crime insurance, and cyber </w:t>
      </w:r>
      <w:r w:rsidRPr="00644B9E">
        <w:rPr>
          <w:rFonts w:ascii="Times New Roman" w:hAnsi="Times New Roman"/>
          <w:sz w:val="24"/>
          <w:szCs w:val="24"/>
        </w:rPr>
        <w:t>insurance</w:t>
      </w:r>
      <w:r>
        <w:rPr>
          <w:rFonts w:ascii="Times New Roman" w:hAnsi="Times New Roman"/>
          <w:sz w:val="24"/>
          <w:szCs w:val="24"/>
        </w:rPr>
        <w:t>.</w:t>
      </w:r>
      <w:r>
        <w:rPr>
          <w:rStyle w:val="FootnoteReference"/>
          <w:rFonts w:ascii="Times New Roman" w:hAnsi="Times New Roman"/>
          <w:sz w:val="24"/>
          <w:szCs w:val="24"/>
        </w:rPr>
        <w:footnoteReference w:id="1"/>
      </w:r>
      <w:r>
        <w:rPr>
          <w:rFonts w:ascii="Times New Roman" w:hAnsi="Times New Roman"/>
          <w:sz w:val="24"/>
          <w:szCs w:val="24"/>
        </w:rPr>
        <w:t xml:space="preserve">  </w:t>
      </w:r>
    </w:p>
    <w:p w:rsidR="001A088F" w:rsidRDefault="001A088F" w:rsidP="001A088F">
      <w:pPr>
        <w:spacing w:after="0" w:line="480" w:lineRule="auto"/>
        <w:jc w:val="both"/>
        <w:rPr>
          <w:rFonts w:ascii="Times New Roman" w:hAnsi="Times New Roman"/>
          <w:b/>
          <w:sz w:val="24"/>
          <w:szCs w:val="24"/>
          <w:u w:val="single"/>
        </w:rPr>
      </w:pPr>
      <w:r>
        <w:rPr>
          <w:rFonts w:ascii="Times New Roman" w:hAnsi="Times New Roman"/>
          <w:sz w:val="24"/>
          <w:szCs w:val="24"/>
        </w:rPr>
        <w:tab/>
      </w:r>
      <w:r>
        <w:rPr>
          <w:rFonts w:ascii="Times New Roman" w:hAnsi="Times New Roman"/>
          <w:sz w:val="24"/>
          <w:szCs w:val="24"/>
        </w:rPr>
        <w:tab/>
        <w:t xml:space="preserve">On March 7, 2017, </w:t>
      </w:r>
      <w:proofErr w:type="spellStart"/>
      <w:r>
        <w:rPr>
          <w:rFonts w:ascii="Times New Roman" w:hAnsi="Times New Roman"/>
          <w:sz w:val="24"/>
          <w:szCs w:val="24"/>
        </w:rPr>
        <w:t>GWA</w:t>
      </w:r>
      <w:proofErr w:type="spellEnd"/>
      <w:r>
        <w:rPr>
          <w:rFonts w:ascii="Times New Roman" w:hAnsi="Times New Roman"/>
          <w:sz w:val="24"/>
          <w:szCs w:val="24"/>
        </w:rPr>
        <w:t xml:space="preserve"> opened the bids.</w:t>
      </w:r>
      <w:r>
        <w:rPr>
          <w:rStyle w:val="FootnoteReference"/>
          <w:rFonts w:ascii="Times New Roman" w:hAnsi="Times New Roman"/>
          <w:sz w:val="24"/>
          <w:szCs w:val="24"/>
        </w:rPr>
        <w:footnoteReference w:id="2"/>
      </w:r>
      <w:r>
        <w:rPr>
          <w:rFonts w:ascii="Times New Roman" w:hAnsi="Times New Roman"/>
          <w:sz w:val="24"/>
          <w:szCs w:val="24"/>
        </w:rPr>
        <w:t xml:space="preserve">  While seven (7) firms registered for the </w:t>
      </w:r>
      <w:proofErr w:type="spellStart"/>
      <w:r>
        <w:rPr>
          <w:rFonts w:ascii="Times New Roman" w:hAnsi="Times New Roman"/>
          <w:sz w:val="24"/>
          <w:szCs w:val="24"/>
        </w:rPr>
        <w:t>IFB</w:t>
      </w:r>
      <w:proofErr w:type="spellEnd"/>
      <w:r>
        <w:rPr>
          <w:rFonts w:ascii="Times New Roman" w:hAnsi="Times New Roman"/>
          <w:sz w:val="24"/>
          <w:szCs w:val="24"/>
        </w:rPr>
        <w:t>, only one firm actually submitted a bid, namely AM Insurance (“AM”).</w:t>
      </w:r>
      <w:r>
        <w:rPr>
          <w:rStyle w:val="FootnoteReference"/>
          <w:rFonts w:ascii="Times New Roman" w:hAnsi="Times New Roman"/>
          <w:sz w:val="24"/>
          <w:szCs w:val="24"/>
        </w:rPr>
        <w:footnoteReference w:id="3"/>
      </w:r>
      <w:r>
        <w:rPr>
          <w:rFonts w:ascii="Times New Roman" w:hAnsi="Times New Roman"/>
          <w:sz w:val="24"/>
          <w:szCs w:val="24"/>
        </w:rPr>
        <w:t xml:space="preserve">  According to </w:t>
      </w:r>
      <w:proofErr w:type="spellStart"/>
      <w:r>
        <w:rPr>
          <w:rFonts w:ascii="Times New Roman" w:hAnsi="Times New Roman"/>
          <w:sz w:val="24"/>
          <w:szCs w:val="24"/>
        </w:rPr>
        <w:t>GWA</w:t>
      </w:r>
      <w:proofErr w:type="spellEnd"/>
      <w:r>
        <w:rPr>
          <w:rFonts w:ascii="Times New Roman" w:hAnsi="Times New Roman"/>
          <w:sz w:val="24"/>
          <w:szCs w:val="24"/>
        </w:rPr>
        <w:t>, AM submitted a responsive, responsible, and acceptable bid.</w:t>
      </w:r>
      <w:r>
        <w:rPr>
          <w:rStyle w:val="FootnoteReference"/>
          <w:rFonts w:ascii="Times New Roman" w:hAnsi="Times New Roman"/>
          <w:sz w:val="24"/>
          <w:szCs w:val="24"/>
        </w:rPr>
        <w:footnoteReference w:id="4"/>
      </w:r>
      <w:r>
        <w:rPr>
          <w:rFonts w:ascii="Times New Roman" w:hAnsi="Times New Roman"/>
          <w:sz w:val="24"/>
          <w:szCs w:val="24"/>
        </w:rPr>
        <w:t xml:space="preserve">  On March 21, 2017, the Consolidated Commission on Utilities (the “</w:t>
      </w:r>
      <w:proofErr w:type="spellStart"/>
      <w:r>
        <w:rPr>
          <w:rFonts w:ascii="Times New Roman" w:hAnsi="Times New Roman"/>
          <w:sz w:val="24"/>
          <w:szCs w:val="24"/>
        </w:rPr>
        <w:t>CCU</w:t>
      </w:r>
      <w:proofErr w:type="spellEnd"/>
      <w:r>
        <w:rPr>
          <w:rFonts w:ascii="Times New Roman" w:hAnsi="Times New Roman"/>
          <w:sz w:val="24"/>
          <w:szCs w:val="24"/>
        </w:rPr>
        <w:t xml:space="preserve">”) issued Resolution No. 23-FY2017, which approved </w:t>
      </w:r>
      <w:proofErr w:type="spellStart"/>
      <w:r>
        <w:rPr>
          <w:rFonts w:ascii="Times New Roman" w:hAnsi="Times New Roman"/>
          <w:sz w:val="24"/>
          <w:szCs w:val="24"/>
        </w:rPr>
        <w:t>GWA’s</w:t>
      </w:r>
      <w:proofErr w:type="spellEnd"/>
      <w:r>
        <w:rPr>
          <w:rFonts w:ascii="Times New Roman" w:hAnsi="Times New Roman"/>
          <w:sz w:val="24"/>
          <w:szCs w:val="24"/>
        </w:rPr>
        <w:t xml:space="preserve"> award to AM.  </w:t>
      </w:r>
    </w:p>
    <w:p w:rsidR="001A088F" w:rsidRPr="008D085F" w:rsidRDefault="001A088F" w:rsidP="001A088F">
      <w:pPr>
        <w:spacing w:after="0" w:line="480" w:lineRule="auto"/>
        <w:jc w:val="both"/>
        <w:rPr>
          <w:rFonts w:ascii="Times New Roman" w:hAnsi="Times New Roman"/>
          <w:b/>
          <w:sz w:val="24"/>
          <w:szCs w:val="24"/>
        </w:rPr>
      </w:pPr>
      <w:r>
        <w:rPr>
          <w:rFonts w:ascii="Times New Roman" w:hAnsi="Times New Roman"/>
          <w:b/>
          <w:sz w:val="24"/>
          <w:szCs w:val="24"/>
        </w:rPr>
        <w:tab/>
        <w:t>1.</w:t>
      </w:r>
      <w:r>
        <w:rPr>
          <w:rFonts w:ascii="Times New Roman" w:hAnsi="Times New Roman"/>
          <w:b/>
          <w:sz w:val="24"/>
          <w:szCs w:val="24"/>
        </w:rPr>
        <w:tab/>
      </w:r>
      <w:proofErr w:type="spellStart"/>
      <w:r w:rsidRPr="008D085F">
        <w:rPr>
          <w:rFonts w:ascii="Times New Roman" w:hAnsi="Times New Roman"/>
          <w:b/>
          <w:sz w:val="24"/>
          <w:szCs w:val="24"/>
          <w:u w:val="single"/>
        </w:rPr>
        <w:t>GWA’s</w:t>
      </w:r>
      <w:proofErr w:type="spellEnd"/>
      <w:r w:rsidRPr="008D085F">
        <w:rPr>
          <w:rFonts w:ascii="Times New Roman" w:hAnsi="Times New Roman"/>
          <w:b/>
          <w:sz w:val="24"/>
          <w:szCs w:val="24"/>
          <w:u w:val="single"/>
        </w:rPr>
        <w:t xml:space="preserve"> Petition</w:t>
      </w:r>
      <w:r>
        <w:rPr>
          <w:rFonts w:ascii="Times New Roman" w:hAnsi="Times New Roman"/>
          <w:b/>
          <w:sz w:val="24"/>
          <w:szCs w:val="24"/>
          <w:u w:val="single"/>
        </w:rPr>
        <w:t xml:space="preserve"> and Insurance Coverage</w:t>
      </w:r>
    </w:p>
    <w:p w:rsidR="001A088F" w:rsidRDefault="001A088F" w:rsidP="001A088F">
      <w:pPr>
        <w:spacing w:after="0" w:line="480" w:lineRule="auto"/>
        <w:jc w:val="both"/>
        <w:rPr>
          <w:rFonts w:ascii="Times New Roman" w:hAnsi="Times New Roman"/>
          <w:sz w:val="24"/>
          <w:szCs w:val="24"/>
        </w:rPr>
      </w:pPr>
      <w:r w:rsidRPr="004B0822">
        <w:rPr>
          <w:rFonts w:ascii="Times New Roman" w:hAnsi="Times New Roman"/>
          <w:sz w:val="24"/>
          <w:szCs w:val="24"/>
        </w:rPr>
        <w:tab/>
      </w:r>
      <w:r w:rsidRPr="004B0822">
        <w:rPr>
          <w:rFonts w:ascii="Times New Roman" w:hAnsi="Times New Roman"/>
          <w:sz w:val="24"/>
          <w:szCs w:val="24"/>
        </w:rPr>
        <w:tab/>
      </w:r>
      <w:r w:rsidRPr="00663499">
        <w:rPr>
          <w:rFonts w:ascii="Times New Roman" w:hAnsi="Times New Roman"/>
          <w:sz w:val="24"/>
          <w:szCs w:val="24"/>
        </w:rPr>
        <w:t xml:space="preserve">In its Petition, </w:t>
      </w:r>
      <w:proofErr w:type="spellStart"/>
      <w:r w:rsidRPr="00663499">
        <w:rPr>
          <w:rFonts w:ascii="Times New Roman" w:hAnsi="Times New Roman"/>
          <w:sz w:val="24"/>
          <w:szCs w:val="24"/>
        </w:rPr>
        <w:t>GWA</w:t>
      </w:r>
      <w:proofErr w:type="spellEnd"/>
      <w:r w:rsidRPr="00663499">
        <w:rPr>
          <w:rFonts w:ascii="Times New Roman" w:hAnsi="Times New Roman"/>
          <w:sz w:val="24"/>
          <w:szCs w:val="24"/>
        </w:rPr>
        <w:t xml:space="preserve"> request</w:t>
      </w:r>
      <w:r>
        <w:rPr>
          <w:rFonts w:ascii="Times New Roman" w:hAnsi="Times New Roman"/>
          <w:sz w:val="24"/>
          <w:szCs w:val="24"/>
        </w:rPr>
        <w:t>ed</w:t>
      </w:r>
      <w:r w:rsidRPr="00663499">
        <w:rPr>
          <w:rFonts w:ascii="Times New Roman" w:hAnsi="Times New Roman"/>
          <w:sz w:val="24"/>
          <w:szCs w:val="24"/>
        </w:rPr>
        <w:t xml:space="preserve"> that the PUC approve </w:t>
      </w:r>
      <w:proofErr w:type="spellStart"/>
      <w:r w:rsidRPr="00663499">
        <w:rPr>
          <w:rFonts w:ascii="Times New Roman" w:hAnsi="Times New Roman"/>
          <w:sz w:val="24"/>
          <w:szCs w:val="24"/>
        </w:rPr>
        <w:t>GWA’s</w:t>
      </w:r>
      <w:proofErr w:type="spellEnd"/>
      <w:r w:rsidRPr="00663499">
        <w:rPr>
          <w:rFonts w:ascii="Times New Roman" w:hAnsi="Times New Roman"/>
          <w:sz w:val="24"/>
          <w:szCs w:val="24"/>
        </w:rPr>
        <w:t xml:space="preserve"> purchase of property insurance, as well as other types of insurance</w:t>
      </w:r>
      <w:r>
        <w:rPr>
          <w:rFonts w:ascii="Times New Roman" w:hAnsi="Times New Roman"/>
          <w:sz w:val="24"/>
          <w:szCs w:val="24"/>
        </w:rPr>
        <w:t>, itemized in the Petition on the basis that such insurance is required under its revenue bond indentures.</w:t>
      </w:r>
      <w:r>
        <w:rPr>
          <w:rStyle w:val="FootnoteReference"/>
          <w:rFonts w:ascii="Times New Roman" w:hAnsi="Times New Roman"/>
          <w:sz w:val="24"/>
          <w:szCs w:val="24"/>
        </w:rPr>
        <w:footnoteReference w:id="5"/>
      </w:r>
      <w:r>
        <w:rPr>
          <w:rFonts w:ascii="Times New Roman" w:hAnsi="Times New Roman"/>
          <w:sz w:val="24"/>
          <w:szCs w:val="24"/>
        </w:rPr>
        <w:t xml:space="preserve">  In particular, </w:t>
      </w:r>
      <w:proofErr w:type="spellStart"/>
      <w:r>
        <w:rPr>
          <w:rFonts w:ascii="Times New Roman" w:hAnsi="Times New Roman"/>
          <w:sz w:val="24"/>
          <w:szCs w:val="24"/>
        </w:rPr>
        <w:t>GWA</w:t>
      </w:r>
      <w:proofErr w:type="spellEnd"/>
      <w:r>
        <w:rPr>
          <w:rFonts w:ascii="Times New Roman" w:hAnsi="Times New Roman"/>
          <w:sz w:val="24"/>
          <w:szCs w:val="24"/>
        </w:rPr>
        <w:t xml:space="preserve"> sought approval to contract with AM for the following insurance coverage: Property Insurance, General Liability Insurance, Directors and Officer Liability Insurance, Crime Insurance, Cyber Insurance, and Automobile Insurance.</w:t>
      </w:r>
      <w:r>
        <w:rPr>
          <w:rStyle w:val="FootnoteReference"/>
          <w:rFonts w:ascii="Times New Roman" w:hAnsi="Times New Roman"/>
          <w:sz w:val="24"/>
          <w:szCs w:val="24"/>
        </w:rPr>
        <w:footnoteReference w:id="6"/>
      </w:r>
      <w:r>
        <w:rPr>
          <w:rFonts w:ascii="Times New Roman" w:hAnsi="Times New Roman"/>
          <w:sz w:val="24"/>
          <w:szCs w:val="24"/>
        </w:rPr>
        <w:t xml:space="preserve">  The Petition is supported by the</w:t>
      </w:r>
      <w:r w:rsidRPr="00663499">
        <w:rPr>
          <w:rFonts w:ascii="Times New Roman" w:hAnsi="Times New Roman"/>
          <w:sz w:val="24"/>
          <w:szCs w:val="24"/>
        </w:rPr>
        <w:t xml:space="preserve"> </w:t>
      </w:r>
      <w:proofErr w:type="spellStart"/>
      <w:r>
        <w:rPr>
          <w:rFonts w:ascii="Times New Roman" w:hAnsi="Times New Roman"/>
          <w:sz w:val="24"/>
          <w:szCs w:val="24"/>
        </w:rPr>
        <w:t>CCU</w:t>
      </w:r>
      <w:proofErr w:type="spellEnd"/>
      <w:r>
        <w:rPr>
          <w:rFonts w:ascii="Times New Roman" w:hAnsi="Times New Roman"/>
          <w:sz w:val="24"/>
          <w:szCs w:val="24"/>
        </w:rPr>
        <w:t xml:space="preserve"> </w:t>
      </w:r>
      <w:r w:rsidRPr="00663499">
        <w:rPr>
          <w:rFonts w:ascii="Times New Roman" w:hAnsi="Times New Roman"/>
          <w:sz w:val="24"/>
          <w:szCs w:val="24"/>
        </w:rPr>
        <w:t xml:space="preserve">Resolution, which authorizes </w:t>
      </w:r>
      <w:proofErr w:type="spellStart"/>
      <w:r w:rsidRPr="00663499">
        <w:rPr>
          <w:rFonts w:ascii="Times New Roman" w:hAnsi="Times New Roman"/>
          <w:sz w:val="24"/>
          <w:szCs w:val="24"/>
        </w:rPr>
        <w:t>GWA</w:t>
      </w:r>
      <w:proofErr w:type="spellEnd"/>
      <w:r w:rsidRPr="00663499">
        <w:rPr>
          <w:rFonts w:ascii="Times New Roman" w:hAnsi="Times New Roman"/>
          <w:sz w:val="24"/>
          <w:szCs w:val="24"/>
        </w:rPr>
        <w:t xml:space="preserve"> to </w:t>
      </w:r>
      <w:r>
        <w:rPr>
          <w:rFonts w:ascii="Times New Roman" w:hAnsi="Times New Roman"/>
          <w:sz w:val="24"/>
          <w:szCs w:val="24"/>
        </w:rPr>
        <w:t xml:space="preserve">award the contract for insurance coverage to AM.  </w:t>
      </w:r>
    </w:p>
    <w:p w:rsidR="00CC3A5A" w:rsidRDefault="00CC3A5A" w:rsidP="001A088F">
      <w:pPr>
        <w:spacing w:after="0" w:line="480" w:lineRule="auto"/>
        <w:jc w:val="both"/>
        <w:rPr>
          <w:rFonts w:ascii="Times New Roman" w:hAnsi="Times New Roman"/>
          <w:sz w:val="24"/>
          <w:szCs w:val="24"/>
        </w:rPr>
      </w:pPr>
    </w:p>
    <w:p w:rsidR="001A088F" w:rsidRPr="002A7B38" w:rsidRDefault="001A088F" w:rsidP="001A088F">
      <w:pPr>
        <w:spacing w:after="0" w:line="480" w:lineRule="auto"/>
        <w:jc w:val="both"/>
        <w:rPr>
          <w:rFonts w:ascii="Times New Roman" w:hAnsi="Times New Roman"/>
          <w:b/>
          <w:sz w:val="24"/>
          <w:szCs w:val="24"/>
        </w:rPr>
      </w:pPr>
      <w:r>
        <w:rPr>
          <w:rFonts w:ascii="Times New Roman" w:hAnsi="Times New Roman"/>
          <w:b/>
          <w:sz w:val="24"/>
          <w:szCs w:val="24"/>
        </w:rPr>
        <w:lastRenderedPageBreak/>
        <w:tab/>
        <w:t>2</w:t>
      </w:r>
      <w:r w:rsidRPr="002A7B38">
        <w:rPr>
          <w:rFonts w:ascii="Times New Roman" w:hAnsi="Times New Roman"/>
          <w:b/>
          <w:sz w:val="24"/>
          <w:szCs w:val="24"/>
        </w:rPr>
        <w:t>.</w:t>
      </w:r>
      <w:r w:rsidRPr="002A7B38">
        <w:rPr>
          <w:rFonts w:ascii="Times New Roman" w:hAnsi="Times New Roman"/>
          <w:b/>
          <w:sz w:val="24"/>
          <w:szCs w:val="24"/>
        </w:rPr>
        <w:tab/>
      </w:r>
      <w:r w:rsidRPr="004327A3">
        <w:rPr>
          <w:rFonts w:ascii="Times New Roman" w:hAnsi="Times New Roman"/>
          <w:b/>
          <w:sz w:val="24"/>
          <w:szCs w:val="24"/>
          <w:u w:val="single"/>
        </w:rPr>
        <w:t xml:space="preserve">Proposed </w:t>
      </w:r>
      <w:r w:rsidRPr="00BA6777">
        <w:rPr>
          <w:rFonts w:ascii="Times New Roman" w:hAnsi="Times New Roman"/>
          <w:b/>
          <w:sz w:val="24"/>
          <w:szCs w:val="24"/>
          <w:u w:val="single"/>
        </w:rPr>
        <w:t xml:space="preserve">Insurance </w:t>
      </w:r>
      <w:r>
        <w:rPr>
          <w:rFonts w:ascii="Times New Roman" w:hAnsi="Times New Roman"/>
          <w:b/>
          <w:sz w:val="24"/>
          <w:szCs w:val="24"/>
          <w:u w:val="single"/>
        </w:rPr>
        <w:t>Premiums</w:t>
      </w:r>
    </w:p>
    <w:p w:rsidR="001A088F" w:rsidRDefault="001A088F" w:rsidP="001A088F">
      <w:pPr>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In the Petition, </w:t>
      </w:r>
      <w:proofErr w:type="spellStart"/>
      <w:r>
        <w:rPr>
          <w:rFonts w:ascii="Times New Roman" w:hAnsi="Times New Roman"/>
          <w:sz w:val="24"/>
          <w:szCs w:val="24"/>
        </w:rPr>
        <w:t>GWA</w:t>
      </w:r>
      <w:proofErr w:type="spellEnd"/>
      <w:r>
        <w:rPr>
          <w:rFonts w:ascii="Times New Roman" w:hAnsi="Times New Roman"/>
          <w:sz w:val="24"/>
          <w:szCs w:val="24"/>
        </w:rPr>
        <w:t xml:space="preserve"> sought approval of the following </w:t>
      </w:r>
      <w:r w:rsidRPr="00A22412">
        <w:rPr>
          <w:rFonts w:ascii="Times New Roman" w:hAnsi="Times New Roman"/>
          <w:i/>
          <w:sz w:val="24"/>
          <w:szCs w:val="24"/>
        </w:rPr>
        <w:t>annual premiums</w:t>
      </w:r>
      <w:r>
        <w:rPr>
          <w:rFonts w:ascii="Times New Roman" w:hAnsi="Times New Roman"/>
          <w:sz w:val="24"/>
          <w:szCs w:val="24"/>
        </w:rPr>
        <w:t xml:space="preserve"> for a term of </w:t>
      </w:r>
      <w:r w:rsidRPr="00A95699">
        <w:rPr>
          <w:rFonts w:ascii="Times New Roman" w:hAnsi="Times New Roman"/>
          <w:i/>
          <w:sz w:val="24"/>
          <w:szCs w:val="24"/>
        </w:rPr>
        <w:t>five (5) year</w:t>
      </w:r>
      <w:r>
        <w:rPr>
          <w:rFonts w:ascii="Times New Roman" w:hAnsi="Times New Roman"/>
          <w:i/>
          <w:sz w:val="24"/>
          <w:szCs w:val="24"/>
        </w:rPr>
        <w:t>s</w:t>
      </w:r>
      <w:r>
        <w:rPr>
          <w:rFonts w:ascii="Times New Roman" w:hAnsi="Times New Roman"/>
          <w:sz w:val="24"/>
          <w:szCs w:val="24"/>
        </w:rPr>
        <w:t xml:space="preserve">: </w:t>
      </w:r>
      <w:bookmarkStart w:id="1" w:name="OLE_LINK1"/>
      <w:r>
        <w:rPr>
          <w:rFonts w:ascii="Times New Roman" w:hAnsi="Times New Roman"/>
          <w:sz w:val="24"/>
          <w:szCs w:val="24"/>
        </w:rPr>
        <w:t>(1) Propert</w:t>
      </w:r>
      <w:r w:rsidRPr="00E06AA5">
        <w:rPr>
          <w:rFonts w:ascii="Times New Roman" w:hAnsi="Times New Roman"/>
          <w:sz w:val="24"/>
          <w:szCs w:val="24"/>
        </w:rPr>
        <w:t xml:space="preserve">y Insurance </w:t>
      </w:r>
      <w:r>
        <w:rPr>
          <w:rFonts w:ascii="Times New Roman" w:hAnsi="Times New Roman"/>
          <w:sz w:val="24"/>
          <w:szCs w:val="24"/>
        </w:rPr>
        <w:t xml:space="preserve">($30 million limit) </w:t>
      </w:r>
      <w:r w:rsidRPr="00E06AA5">
        <w:rPr>
          <w:rFonts w:ascii="Times New Roman" w:hAnsi="Times New Roman"/>
          <w:sz w:val="24"/>
          <w:szCs w:val="24"/>
        </w:rPr>
        <w:t>at a premium of $701,530.00; (2) General Liability Insurance at a premium of $115,000.00; (3) Directors and Officer Liability Insurance at a premium of $15,609.00; (4) Crime Insurance at a premium of $5,245.00; and, (5) Cyber Insurance at a premium of $28,000.00; and, (6) Automobile Insurance at a premium of $39,701.92.</w:t>
      </w:r>
      <w:bookmarkEnd w:id="1"/>
      <w:r w:rsidRPr="00E06AA5">
        <w:rPr>
          <w:rFonts w:ascii="Times New Roman" w:hAnsi="Times New Roman"/>
          <w:sz w:val="24"/>
          <w:szCs w:val="24"/>
        </w:rPr>
        <w:t xml:space="preserve">  The total cost of coverage for the five-year term offered by AM is $4,528,804.00</w:t>
      </w:r>
      <w:r>
        <w:rPr>
          <w:rFonts w:ascii="Times New Roman" w:hAnsi="Times New Roman"/>
          <w:sz w:val="24"/>
          <w:szCs w:val="24"/>
        </w:rPr>
        <w:t>.</w:t>
      </w:r>
      <w:r>
        <w:rPr>
          <w:rStyle w:val="FootnoteReference"/>
          <w:rFonts w:ascii="Times New Roman" w:hAnsi="Times New Roman"/>
          <w:sz w:val="24"/>
          <w:szCs w:val="24"/>
        </w:rPr>
        <w:footnoteReference w:id="7"/>
      </w:r>
      <w:r>
        <w:rPr>
          <w:rFonts w:ascii="Times New Roman" w:hAnsi="Times New Roman"/>
          <w:sz w:val="24"/>
          <w:szCs w:val="24"/>
        </w:rPr>
        <w:t xml:space="preserve">  </w:t>
      </w:r>
    </w:p>
    <w:p w:rsidR="001A088F" w:rsidRPr="00974ED8" w:rsidRDefault="001A088F" w:rsidP="001A088F">
      <w:pPr>
        <w:spacing w:after="0" w:line="480" w:lineRule="auto"/>
        <w:jc w:val="both"/>
        <w:rPr>
          <w:rFonts w:ascii="Times New Roman" w:hAnsi="Times New Roman"/>
          <w:b/>
          <w:sz w:val="24"/>
          <w:szCs w:val="24"/>
          <w:u w:val="single"/>
        </w:rPr>
      </w:pPr>
      <w:r w:rsidRPr="00663499">
        <w:rPr>
          <w:rFonts w:ascii="Times New Roman" w:hAnsi="Times New Roman"/>
          <w:sz w:val="24"/>
          <w:szCs w:val="24"/>
        </w:rPr>
        <w:tab/>
      </w:r>
      <w:r>
        <w:rPr>
          <w:rFonts w:ascii="Times New Roman" w:hAnsi="Times New Roman"/>
          <w:b/>
          <w:sz w:val="24"/>
          <w:szCs w:val="24"/>
        </w:rPr>
        <w:t>3.</w:t>
      </w:r>
      <w:r>
        <w:rPr>
          <w:rFonts w:ascii="Times New Roman" w:hAnsi="Times New Roman"/>
          <w:b/>
          <w:sz w:val="24"/>
          <w:szCs w:val="24"/>
        </w:rPr>
        <w:tab/>
      </w:r>
      <w:proofErr w:type="spellStart"/>
      <w:r w:rsidRPr="00974ED8">
        <w:rPr>
          <w:rFonts w:ascii="Times New Roman" w:hAnsi="Times New Roman"/>
          <w:b/>
          <w:sz w:val="24"/>
          <w:szCs w:val="24"/>
          <w:u w:val="single"/>
        </w:rPr>
        <w:t>GWA’s</w:t>
      </w:r>
      <w:proofErr w:type="spellEnd"/>
      <w:r w:rsidRPr="00974ED8">
        <w:rPr>
          <w:rFonts w:ascii="Times New Roman" w:hAnsi="Times New Roman"/>
          <w:b/>
          <w:sz w:val="24"/>
          <w:szCs w:val="24"/>
          <w:u w:val="single"/>
        </w:rPr>
        <w:t xml:space="preserve"> Contract Review Protocol</w:t>
      </w:r>
    </w:p>
    <w:p w:rsidR="001A088F" w:rsidRDefault="001A088F" w:rsidP="001A088F">
      <w:pPr>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Pursuant to </w:t>
      </w:r>
      <w:r w:rsidRPr="00063812">
        <w:rPr>
          <w:rFonts w:ascii="Times New Roman" w:hAnsi="Times New Roman"/>
          <w:sz w:val="24"/>
          <w:szCs w:val="24"/>
        </w:rPr>
        <w:t xml:space="preserve">12 </w:t>
      </w:r>
      <w:proofErr w:type="spellStart"/>
      <w:r w:rsidRPr="00063812">
        <w:rPr>
          <w:rFonts w:ascii="Times New Roman" w:hAnsi="Times New Roman"/>
          <w:sz w:val="24"/>
          <w:szCs w:val="24"/>
        </w:rPr>
        <w:t>G.C.A.</w:t>
      </w:r>
      <w:proofErr w:type="spellEnd"/>
      <w:r w:rsidRPr="00063812">
        <w:rPr>
          <w:rFonts w:ascii="Times New Roman" w:hAnsi="Times New Roman"/>
          <w:sz w:val="24"/>
          <w:szCs w:val="24"/>
        </w:rPr>
        <w:t xml:space="preserve"> §12</w:t>
      </w:r>
      <w:r>
        <w:rPr>
          <w:rFonts w:ascii="Times New Roman" w:hAnsi="Times New Roman"/>
          <w:sz w:val="24"/>
          <w:szCs w:val="24"/>
        </w:rPr>
        <w:t>105,</w:t>
      </w:r>
      <w:r>
        <w:rPr>
          <w:rStyle w:val="FootnoteReference"/>
          <w:rFonts w:ascii="Times New Roman" w:hAnsi="Times New Roman"/>
          <w:sz w:val="24"/>
          <w:szCs w:val="24"/>
        </w:rPr>
        <w:footnoteReference w:id="8"/>
      </w:r>
      <w:r>
        <w:rPr>
          <w:rFonts w:ascii="Times New Roman" w:hAnsi="Times New Roman"/>
          <w:sz w:val="24"/>
          <w:szCs w:val="24"/>
        </w:rPr>
        <w:t xml:space="preserve"> </w:t>
      </w:r>
      <w:proofErr w:type="spellStart"/>
      <w:r>
        <w:rPr>
          <w:rFonts w:ascii="Times New Roman" w:hAnsi="Times New Roman"/>
          <w:sz w:val="24"/>
          <w:szCs w:val="24"/>
        </w:rPr>
        <w:t>GWA</w:t>
      </w:r>
      <w:proofErr w:type="spellEnd"/>
      <w:r>
        <w:rPr>
          <w:rFonts w:ascii="Times New Roman" w:hAnsi="Times New Roman"/>
          <w:sz w:val="24"/>
          <w:szCs w:val="24"/>
        </w:rPr>
        <w:t xml:space="preserve"> may not enter into any contractual agreements or obligations which could increase rates and charges without the PUC’s express approval.  Additionally, pursuant to </w:t>
      </w:r>
      <w:proofErr w:type="spellStart"/>
      <w:r>
        <w:rPr>
          <w:rFonts w:ascii="Times New Roman" w:hAnsi="Times New Roman"/>
          <w:sz w:val="24"/>
          <w:szCs w:val="24"/>
        </w:rPr>
        <w:t>GWA’s</w:t>
      </w:r>
      <w:proofErr w:type="spellEnd"/>
      <w:r>
        <w:rPr>
          <w:rFonts w:ascii="Times New Roman" w:hAnsi="Times New Roman"/>
          <w:sz w:val="24"/>
          <w:szCs w:val="24"/>
        </w:rPr>
        <w:t xml:space="preserve"> current Contract Review Protocol, “[a]</w:t>
      </w:r>
      <w:proofErr w:type="spellStart"/>
      <w:r>
        <w:rPr>
          <w:rFonts w:ascii="Times New Roman" w:hAnsi="Times New Roman"/>
          <w:sz w:val="24"/>
          <w:szCs w:val="24"/>
        </w:rPr>
        <w:t>ll</w:t>
      </w:r>
      <w:proofErr w:type="spellEnd"/>
      <w:r>
        <w:rPr>
          <w:rFonts w:ascii="Times New Roman" w:hAnsi="Times New Roman"/>
          <w:sz w:val="24"/>
          <w:szCs w:val="24"/>
        </w:rPr>
        <w:t xml:space="preserve"> professional service procurements in excess of $1,000,000” and “[a]</w:t>
      </w:r>
      <w:proofErr w:type="spellStart"/>
      <w:proofErr w:type="gramStart"/>
      <w:r>
        <w:rPr>
          <w:rFonts w:ascii="Times New Roman" w:hAnsi="Times New Roman"/>
          <w:sz w:val="24"/>
          <w:szCs w:val="24"/>
        </w:rPr>
        <w:t>ny</w:t>
      </w:r>
      <w:proofErr w:type="spellEnd"/>
      <w:proofErr w:type="gramEnd"/>
      <w:r>
        <w:rPr>
          <w:rFonts w:ascii="Times New Roman" w:hAnsi="Times New Roman"/>
          <w:sz w:val="24"/>
          <w:szCs w:val="24"/>
        </w:rPr>
        <w:t xml:space="preserve"> contract or obligation not specifically referenced above which exceeds $1,000,000” “shall require prior PUC approval under 12 </w:t>
      </w:r>
      <w:proofErr w:type="spellStart"/>
      <w:r>
        <w:rPr>
          <w:rFonts w:ascii="Times New Roman" w:hAnsi="Times New Roman"/>
          <w:sz w:val="24"/>
          <w:szCs w:val="24"/>
        </w:rPr>
        <w:t>G.C.A.</w:t>
      </w:r>
      <w:proofErr w:type="spellEnd"/>
      <w:r>
        <w:rPr>
          <w:rFonts w:ascii="Times New Roman" w:hAnsi="Times New Roman"/>
          <w:sz w:val="24"/>
          <w:szCs w:val="24"/>
        </w:rPr>
        <w:t xml:space="preserve"> Section 12004.”</w:t>
      </w:r>
      <w:r>
        <w:rPr>
          <w:rStyle w:val="FootnoteReference"/>
          <w:rFonts w:ascii="Times New Roman" w:hAnsi="Times New Roman"/>
          <w:sz w:val="24"/>
          <w:szCs w:val="24"/>
        </w:rPr>
        <w:footnoteReference w:id="9"/>
      </w:r>
      <w:r>
        <w:rPr>
          <w:rFonts w:ascii="Times New Roman" w:hAnsi="Times New Roman"/>
          <w:sz w:val="24"/>
          <w:szCs w:val="24"/>
        </w:rPr>
        <w:t xml:space="preserve">  With regard to </w:t>
      </w:r>
      <w:r w:rsidRPr="0025555C">
        <w:rPr>
          <w:rFonts w:ascii="Times New Roman" w:hAnsi="Times New Roman"/>
          <w:sz w:val="24"/>
          <w:szCs w:val="24"/>
        </w:rPr>
        <w:t xml:space="preserve">multi-year contracts, </w:t>
      </w:r>
      <w:r>
        <w:rPr>
          <w:rFonts w:ascii="Times New Roman" w:hAnsi="Times New Roman"/>
          <w:sz w:val="24"/>
          <w:szCs w:val="24"/>
        </w:rPr>
        <w:t xml:space="preserve">“the test to determine whether </w:t>
      </w:r>
      <w:proofErr w:type="gramStart"/>
      <w:r>
        <w:rPr>
          <w:rFonts w:ascii="Times New Roman" w:hAnsi="Times New Roman"/>
          <w:sz w:val="24"/>
          <w:szCs w:val="24"/>
        </w:rPr>
        <w:t>a procurement</w:t>
      </w:r>
      <w:proofErr w:type="gramEnd"/>
      <w:r>
        <w:rPr>
          <w:rFonts w:ascii="Times New Roman" w:hAnsi="Times New Roman"/>
          <w:sz w:val="24"/>
          <w:szCs w:val="24"/>
        </w:rPr>
        <w:t xml:space="preserve"> exceeds the $1,000,000.00 threshold for PUC review and approval is the total estimated cost of the procurement, including cost incurred in any renewal options.”</w:t>
      </w:r>
      <w:r>
        <w:rPr>
          <w:rStyle w:val="FootnoteReference"/>
          <w:rFonts w:ascii="Times New Roman" w:hAnsi="Times New Roman"/>
          <w:sz w:val="24"/>
          <w:szCs w:val="24"/>
        </w:rPr>
        <w:footnoteReference w:id="10"/>
      </w:r>
    </w:p>
    <w:p w:rsidR="001A088F" w:rsidRDefault="001A088F" w:rsidP="001A088F">
      <w:pPr>
        <w:spacing w:after="0" w:line="480" w:lineRule="auto"/>
        <w:jc w:val="both"/>
        <w:rPr>
          <w:rFonts w:ascii="Times New Roman" w:hAnsi="Times New Roman"/>
          <w:sz w:val="24"/>
          <w:szCs w:val="24"/>
        </w:rPr>
      </w:pPr>
    </w:p>
    <w:p w:rsidR="001A088F" w:rsidRPr="00974ED8" w:rsidRDefault="001A088F" w:rsidP="001A088F">
      <w:pPr>
        <w:spacing w:after="0" w:line="480" w:lineRule="auto"/>
        <w:jc w:val="both"/>
        <w:rPr>
          <w:rFonts w:ascii="Times New Roman" w:hAnsi="Times New Roman"/>
          <w:b/>
          <w:sz w:val="24"/>
          <w:szCs w:val="24"/>
          <w:u w:val="single"/>
        </w:rPr>
      </w:pPr>
      <w:r>
        <w:rPr>
          <w:rFonts w:ascii="Times New Roman" w:hAnsi="Times New Roman"/>
          <w:sz w:val="24"/>
          <w:szCs w:val="24"/>
        </w:rPr>
        <w:lastRenderedPageBreak/>
        <w:tab/>
      </w:r>
      <w:r>
        <w:rPr>
          <w:rFonts w:ascii="Times New Roman" w:hAnsi="Times New Roman"/>
          <w:b/>
          <w:sz w:val="24"/>
          <w:szCs w:val="24"/>
        </w:rPr>
        <w:t>4</w:t>
      </w:r>
      <w:r w:rsidRPr="007361FE">
        <w:rPr>
          <w:rFonts w:ascii="Times New Roman" w:hAnsi="Times New Roman"/>
          <w:b/>
          <w:sz w:val="24"/>
          <w:szCs w:val="24"/>
        </w:rPr>
        <w:t>.</w:t>
      </w:r>
      <w:r>
        <w:rPr>
          <w:rFonts w:ascii="Times New Roman" w:hAnsi="Times New Roman"/>
          <w:sz w:val="24"/>
          <w:szCs w:val="24"/>
        </w:rPr>
        <w:tab/>
      </w:r>
      <w:r>
        <w:rPr>
          <w:rFonts w:ascii="Times New Roman" w:hAnsi="Times New Roman"/>
          <w:b/>
          <w:sz w:val="24"/>
          <w:szCs w:val="24"/>
          <w:u w:val="single"/>
        </w:rPr>
        <w:t xml:space="preserve">Sections 6.05 and 6.06 of </w:t>
      </w:r>
      <w:proofErr w:type="spellStart"/>
      <w:r>
        <w:rPr>
          <w:rFonts w:ascii="Times New Roman" w:hAnsi="Times New Roman"/>
          <w:b/>
          <w:sz w:val="24"/>
          <w:szCs w:val="24"/>
          <w:u w:val="single"/>
        </w:rPr>
        <w:t>GWA’s</w:t>
      </w:r>
      <w:proofErr w:type="spellEnd"/>
      <w:r>
        <w:rPr>
          <w:rFonts w:ascii="Times New Roman" w:hAnsi="Times New Roman"/>
          <w:b/>
          <w:sz w:val="24"/>
          <w:szCs w:val="24"/>
          <w:u w:val="single"/>
        </w:rPr>
        <w:t xml:space="preserve"> Revenue</w:t>
      </w:r>
      <w:r w:rsidRPr="00974ED8">
        <w:rPr>
          <w:rFonts w:ascii="Times New Roman" w:hAnsi="Times New Roman"/>
          <w:b/>
          <w:sz w:val="24"/>
          <w:szCs w:val="24"/>
          <w:u w:val="single"/>
        </w:rPr>
        <w:t xml:space="preserve"> </w:t>
      </w:r>
      <w:r>
        <w:rPr>
          <w:rFonts w:ascii="Times New Roman" w:hAnsi="Times New Roman"/>
          <w:b/>
          <w:sz w:val="24"/>
          <w:szCs w:val="24"/>
          <w:u w:val="single"/>
        </w:rPr>
        <w:t xml:space="preserve">Bond </w:t>
      </w:r>
      <w:r w:rsidRPr="00974ED8">
        <w:rPr>
          <w:rFonts w:ascii="Times New Roman" w:hAnsi="Times New Roman"/>
          <w:b/>
          <w:sz w:val="24"/>
          <w:szCs w:val="24"/>
          <w:u w:val="single"/>
        </w:rPr>
        <w:t>Indenture</w:t>
      </w:r>
      <w:r>
        <w:rPr>
          <w:rFonts w:ascii="Times New Roman" w:hAnsi="Times New Roman"/>
          <w:b/>
          <w:sz w:val="24"/>
          <w:szCs w:val="24"/>
          <w:u w:val="single"/>
        </w:rPr>
        <w:t>s</w:t>
      </w:r>
    </w:p>
    <w:p w:rsidR="001A088F" w:rsidRDefault="001A088F" w:rsidP="001A088F">
      <w:pPr>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This Commission has previously found that, as indicated under Section [6.06] of </w:t>
      </w:r>
      <w:proofErr w:type="spellStart"/>
      <w:r>
        <w:rPr>
          <w:rFonts w:ascii="Times New Roman" w:hAnsi="Times New Roman"/>
          <w:sz w:val="24"/>
          <w:szCs w:val="24"/>
        </w:rPr>
        <w:t>GWA’s</w:t>
      </w:r>
      <w:proofErr w:type="spellEnd"/>
      <w:r>
        <w:rPr>
          <w:rFonts w:ascii="Times New Roman" w:hAnsi="Times New Roman"/>
          <w:sz w:val="24"/>
          <w:szCs w:val="24"/>
        </w:rPr>
        <w:t xml:space="preserve"> 2005 Series Bond Indenture, </w:t>
      </w:r>
      <w:proofErr w:type="spellStart"/>
      <w:r>
        <w:rPr>
          <w:rFonts w:ascii="Times New Roman" w:hAnsi="Times New Roman"/>
          <w:sz w:val="24"/>
          <w:szCs w:val="24"/>
        </w:rPr>
        <w:t>GWA</w:t>
      </w:r>
      <w:proofErr w:type="spellEnd"/>
      <w:r>
        <w:rPr>
          <w:rFonts w:ascii="Times New Roman" w:hAnsi="Times New Roman"/>
          <w:sz w:val="24"/>
          <w:szCs w:val="24"/>
        </w:rPr>
        <w:t xml:space="preserve"> must maintain insurance on its system “in such amounts and against such risks (including accident to or destruction of the System) as are usually maintained by prudent operators of systems similar and similarly situated to the System and which it shall deem advisable or necessary to protect its interests and the interests of the </w:t>
      </w:r>
      <w:proofErr w:type="spellStart"/>
      <w:r>
        <w:rPr>
          <w:rFonts w:ascii="Times New Roman" w:hAnsi="Times New Roman"/>
          <w:sz w:val="24"/>
          <w:szCs w:val="24"/>
        </w:rPr>
        <w:t>Bondowners</w:t>
      </w:r>
      <w:proofErr w:type="spellEnd"/>
      <w:r>
        <w:rPr>
          <w:rFonts w:ascii="Times New Roman" w:hAnsi="Times New Roman"/>
          <w:sz w:val="24"/>
          <w:szCs w:val="24"/>
        </w:rPr>
        <w:t>.”</w:t>
      </w:r>
      <w:r>
        <w:rPr>
          <w:rStyle w:val="FootnoteReference"/>
          <w:rFonts w:ascii="Times New Roman" w:hAnsi="Times New Roman"/>
          <w:sz w:val="24"/>
          <w:szCs w:val="24"/>
        </w:rPr>
        <w:footnoteReference w:id="11"/>
      </w:r>
      <w:r>
        <w:rPr>
          <w:rFonts w:ascii="Times New Roman" w:hAnsi="Times New Roman"/>
          <w:sz w:val="24"/>
          <w:szCs w:val="24"/>
        </w:rPr>
        <w:t xml:space="preserve">  Accordingly, this Commission has already concluded that </w:t>
      </w:r>
      <w:proofErr w:type="spellStart"/>
      <w:r>
        <w:rPr>
          <w:rFonts w:ascii="Times New Roman" w:hAnsi="Times New Roman"/>
          <w:sz w:val="24"/>
          <w:szCs w:val="24"/>
        </w:rPr>
        <w:t>GWA’s</w:t>
      </w:r>
      <w:proofErr w:type="spellEnd"/>
      <w:r>
        <w:rPr>
          <w:rFonts w:ascii="Times New Roman" w:hAnsi="Times New Roman"/>
          <w:sz w:val="24"/>
          <w:szCs w:val="24"/>
        </w:rPr>
        <w:t xml:space="preserve"> 2005 Series Bond Indenture, along with its supplemental indentures, require </w:t>
      </w:r>
      <w:proofErr w:type="spellStart"/>
      <w:r>
        <w:rPr>
          <w:rFonts w:ascii="Times New Roman" w:hAnsi="Times New Roman"/>
          <w:sz w:val="24"/>
          <w:szCs w:val="24"/>
        </w:rPr>
        <w:t>GWA</w:t>
      </w:r>
      <w:proofErr w:type="spellEnd"/>
      <w:r>
        <w:rPr>
          <w:rFonts w:ascii="Times New Roman" w:hAnsi="Times New Roman"/>
          <w:sz w:val="24"/>
          <w:szCs w:val="24"/>
        </w:rPr>
        <w:t xml:space="preserve"> to maintain insurance on the system in amounts and against risks normally maintained by other water and wastewater authorities.</w:t>
      </w:r>
    </w:p>
    <w:p w:rsidR="001A088F" w:rsidRDefault="001A088F" w:rsidP="001A088F">
      <w:pPr>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In addition, this Commission has continually highlighted the importance of maintaining property insurance, having previously found that “[t]he need for </w:t>
      </w:r>
      <w:proofErr w:type="spellStart"/>
      <w:r>
        <w:rPr>
          <w:rFonts w:ascii="Times New Roman" w:hAnsi="Times New Roman"/>
          <w:sz w:val="24"/>
          <w:szCs w:val="24"/>
        </w:rPr>
        <w:t>GWA</w:t>
      </w:r>
      <w:proofErr w:type="spellEnd"/>
      <w:r>
        <w:rPr>
          <w:rFonts w:ascii="Times New Roman" w:hAnsi="Times New Roman"/>
          <w:sz w:val="24"/>
          <w:szCs w:val="24"/>
        </w:rPr>
        <w:t xml:space="preserve"> to procure property insurance is clear: property insurance is required by </w:t>
      </w:r>
      <w:proofErr w:type="spellStart"/>
      <w:r>
        <w:rPr>
          <w:rFonts w:ascii="Times New Roman" w:hAnsi="Times New Roman"/>
          <w:sz w:val="24"/>
          <w:szCs w:val="24"/>
        </w:rPr>
        <w:t>GWA’s</w:t>
      </w:r>
      <w:proofErr w:type="spellEnd"/>
      <w:r>
        <w:rPr>
          <w:rFonts w:ascii="Times New Roman" w:hAnsi="Times New Roman"/>
          <w:sz w:val="24"/>
          <w:szCs w:val="24"/>
        </w:rPr>
        <w:t xml:space="preserve"> 2005 Bond Series Indenture” and that “the availability of property insurance will potentially benefit rate payers with regard to the protection of system assets” since “[</w:t>
      </w:r>
      <w:proofErr w:type="spellStart"/>
      <w:r>
        <w:rPr>
          <w:rFonts w:ascii="Times New Roman" w:hAnsi="Times New Roman"/>
          <w:sz w:val="24"/>
          <w:szCs w:val="24"/>
        </w:rPr>
        <w:t>i</w:t>
      </w:r>
      <w:proofErr w:type="spellEnd"/>
      <w:r>
        <w:rPr>
          <w:rFonts w:ascii="Times New Roman" w:hAnsi="Times New Roman"/>
          <w:sz w:val="24"/>
          <w:szCs w:val="24"/>
        </w:rPr>
        <w:t>]</w:t>
      </w:r>
      <w:proofErr w:type="spellStart"/>
      <w:r>
        <w:rPr>
          <w:rFonts w:ascii="Times New Roman" w:hAnsi="Times New Roman"/>
          <w:sz w:val="24"/>
          <w:szCs w:val="24"/>
        </w:rPr>
        <w:t>nsurance</w:t>
      </w:r>
      <w:proofErr w:type="spellEnd"/>
      <w:r>
        <w:rPr>
          <w:rFonts w:ascii="Times New Roman" w:hAnsi="Times New Roman"/>
          <w:sz w:val="24"/>
          <w:szCs w:val="24"/>
        </w:rPr>
        <w:t xml:space="preserve"> proceeds can assist recovery efforts after natural disasters such as typhoons or earthquakes.”</w:t>
      </w:r>
      <w:r>
        <w:rPr>
          <w:rStyle w:val="FootnoteReference"/>
          <w:rFonts w:ascii="Times New Roman" w:hAnsi="Times New Roman"/>
          <w:sz w:val="24"/>
          <w:szCs w:val="24"/>
        </w:rPr>
        <w:footnoteReference w:id="12"/>
      </w:r>
      <w:r>
        <w:rPr>
          <w:rFonts w:ascii="Times New Roman" w:hAnsi="Times New Roman"/>
          <w:sz w:val="24"/>
          <w:szCs w:val="24"/>
        </w:rPr>
        <w:t xml:space="preserve">  </w:t>
      </w:r>
    </w:p>
    <w:p w:rsidR="001A088F" w:rsidRPr="00974ED8" w:rsidRDefault="001A088F" w:rsidP="001A088F">
      <w:pPr>
        <w:spacing w:after="0" w:line="480" w:lineRule="auto"/>
        <w:jc w:val="both"/>
        <w:rPr>
          <w:rFonts w:ascii="Times New Roman" w:hAnsi="Times New Roman"/>
          <w:b/>
          <w:sz w:val="24"/>
          <w:szCs w:val="24"/>
          <w:u w:val="single"/>
        </w:rPr>
      </w:pPr>
      <w:r>
        <w:rPr>
          <w:rFonts w:ascii="Times New Roman" w:hAnsi="Times New Roman"/>
          <w:b/>
          <w:sz w:val="24"/>
          <w:szCs w:val="24"/>
        </w:rPr>
        <w:tab/>
        <w:t>5</w:t>
      </w:r>
      <w:r w:rsidRPr="007361FE">
        <w:rPr>
          <w:rFonts w:ascii="Times New Roman" w:hAnsi="Times New Roman"/>
          <w:b/>
          <w:sz w:val="24"/>
          <w:szCs w:val="24"/>
        </w:rPr>
        <w:t>.</w:t>
      </w:r>
      <w:r>
        <w:rPr>
          <w:rFonts w:ascii="Times New Roman" w:hAnsi="Times New Roman"/>
          <w:sz w:val="24"/>
          <w:szCs w:val="24"/>
        </w:rPr>
        <w:tab/>
      </w:r>
      <w:proofErr w:type="spellStart"/>
      <w:r>
        <w:rPr>
          <w:rFonts w:ascii="Times New Roman" w:hAnsi="Times New Roman"/>
          <w:b/>
          <w:sz w:val="24"/>
          <w:szCs w:val="24"/>
          <w:u w:val="single"/>
        </w:rPr>
        <w:t>CCU</w:t>
      </w:r>
      <w:proofErr w:type="spellEnd"/>
      <w:r>
        <w:rPr>
          <w:rFonts w:ascii="Times New Roman" w:hAnsi="Times New Roman"/>
          <w:b/>
          <w:sz w:val="24"/>
          <w:szCs w:val="24"/>
          <w:u w:val="single"/>
        </w:rPr>
        <w:t xml:space="preserve"> Approval</w:t>
      </w:r>
    </w:p>
    <w:p w:rsidR="001A088F" w:rsidRDefault="001A088F" w:rsidP="001A088F">
      <w:pPr>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Resolution issued by the </w:t>
      </w:r>
      <w:proofErr w:type="spellStart"/>
      <w:r>
        <w:rPr>
          <w:rFonts w:ascii="Times New Roman" w:hAnsi="Times New Roman"/>
          <w:sz w:val="24"/>
          <w:szCs w:val="24"/>
        </w:rPr>
        <w:t>CCU</w:t>
      </w:r>
      <w:proofErr w:type="spellEnd"/>
      <w:r>
        <w:rPr>
          <w:rFonts w:ascii="Times New Roman" w:hAnsi="Times New Roman"/>
          <w:sz w:val="24"/>
          <w:szCs w:val="24"/>
        </w:rPr>
        <w:t xml:space="preserve"> approved </w:t>
      </w:r>
      <w:proofErr w:type="spellStart"/>
      <w:r>
        <w:rPr>
          <w:rFonts w:ascii="Times New Roman" w:hAnsi="Times New Roman"/>
          <w:sz w:val="24"/>
          <w:szCs w:val="24"/>
        </w:rPr>
        <w:t>GWA’s</w:t>
      </w:r>
      <w:proofErr w:type="spellEnd"/>
      <w:r>
        <w:rPr>
          <w:rFonts w:ascii="Times New Roman" w:hAnsi="Times New Roman"/>
          <w:sz w:val="24"/>
          <w:szCs w:val="24"/>
        </w:rPr>
        <w:t xml:space="preserve"> recommendation to award the contract for insurance coverage to AM.  The </w:t>
      </w:r>
      <w:proofErr w:type="spellStart"/>
      <w:r>
        <w:rPr>
          <w:rFonts w:ascii="Times New Roman" w:hAnsi="Times New Roman"/>
          <w:sz w:val="24"/>
          <w:szCs w:val="24"/>
        </w:rPr>
        <w:t>CCU</w:t>
      </w:r>
      <w:proofErr w:type="spellEnd"/>
      <w:r>
        <w:rPr>
          <w:rFonts w:ascii="Times New Roman" w:hAnsi="Times New Roman"/>
          <w:sz w:val="24"/>
          <w:szCs w:val="24"/>
        </w:rPr>
        <w:t xml:space="preserve"> found that AM, “a local insurance brokerage firm, and the sole bidder, submitted a firm and fixed bid”; and that </w:t>
      </w:r>
      <w:r>
        <w:rPr>
          <w:rFonts w:ascii="Times New Roman" w:hAnsi="Times New Roman"/>
          <w:sz w:val="24"/>
          <w:szCs w:val="24"/>
        </w:rPr>
        <w:lastRenderedPageBreak/>
        <w:t>“</w:t>
      </w:r>
      <w:proofErr w:type="spellStart"/>
      <w:r>
        <w:rPr>
          <w:rFonts w:ascii="Times New Roman" w:hAnsi="Times New Roman"/>
          <w:sz w:val="24"/>
          <w:szCs w:val="24"/>
        </w:rPr>
        <w:t>GWA’s</w:t>
      </w:r>
      <w:proofErr w:type="spellEnd"/>
      <w:r>
        <w:rPr>
          <w:rFonts w:ascii="Times New Roman" w:hAnsi="Times New Roman"/>
          <w:sz w:val="24"/>
          <w:szCs w:val="24"/>
        </w:rPr>
        <w:t xml:space="preserve"> Risk Consultant, </w:t>
      </w:r>
      <w:proofErr w:type="spellStart"/>
      <w:r>
        <w:rPr>
          <w:rFonts w:ascii="Times New Roman" w:hAnsi="Times New Roman"/>
          <w:sz w:val="24"/>
          <w:szCs w:val="24"/>
        </w:rPr>
        <w:t>GWA’s</w:t>
      </w:r>
      <w:proofErr w:type="spellEnd"/>
      <w:r>
        <w:rPr>
          <w:rFonts w:ascii="Times New Roman" w:hAnsi="Times New Roman"/>
          <w:sz w:val="24"/>
          <w:szCs w:val="24"/>
        </w:rPr>
        <w:t xml:space="preserve"> Chief Financial Officer and </w:t>
      </w:r>
      <w:proofErr w:type="spellStart"/>
      <w:r>
        <w:rPr>
          <w:rFonts w:ascii="Times New Roman" w:hAnsi="Times New Roman"/>
          <w:sz w:val="24"/>
          <w:szCs w:val="24"/>
        </w:rPr>
        <w:t>GWA’s</w:t>
      </w:r>
      <w:proofErr w:type="spellEnd"/>
      <w:r>
        <w:rPr>
          <w:rFonts w:ascii="Times New Roman" w:hAnsi="Times New Roman"/>
          <w:sz w:val="24"/>
          <w:szCs w:val="24"/>
        </w:rPr>
        <w:t xml:space="preserve"> Procurement Administrator have reviewed the bid and determined that the bid presented by AM Insurance was responsive and responsible . . . .”</w:t>
      </w:r>
      <w:r>
        <w:rPr>
          <w:rStyle w:val="FootnoteReference"/>
          <w:rFonts w:ascii="Times New Roman" w:hAnsi="Times New Roman"/>
          <w:sz w:val="24"/>
          <w:szCs w:val="24"/>
        </w:rPr>
        <w:footnoteReference w:id="13"/>
      </w:r>
      <w:r>
        <w:rPr>
          <w:rFonts w:ascii="Times New Roman" w:hAnsi="Times New Roman"/>
          <w:sz w:val="24"/>
          <w:szCs w:val="24"/>
        </w:rPr>
        <w:t xml:space="preserve">  The </w:t>
      </w:r>
      <w:proofErr w:type="spellStart"/>
      <w:r>
        <w:rPr>
          <w:rFonts w:ascii="Times New Roman" w:hAnsi="Times New Roman"/>
          <w:sz w:val="24"/>
          <w:szCs w:val="24"/>
        </w:rPr>
        <w:t>CCU</w:t>
      </w:r>
      <w:proofErr w:type="spellEnd"/>
      <w:r>
        <w:rPr>
          <w:rFonts w:ascii="Times New Roman" w:hAnsi="Times New Roman"/>
          <w:sz w:val="24"/>
          <w:szCs w:val="24"/>
        </w:rPr>
        <w:t xml:space="preserve"> further found that “the terms of the bid submitted by AM Insurance is prudent, fair and reasonable under the circumstances” and, therefore, authorized </w:t>
      </w:r>
      <w:proofErr w:type="spellStart"/>
      <w:r>
        <w:rPr>
          <w:rFonts w:ascii="Times New Roman" w:hAnsi="Times New Roman"/>
          <w:sz w:val="24"/>
          <w:szCs w:val="24"/>
        </w:rPr>
        <w:t>GWA</w:t>
      </w:r>
      <w:proofErr w:type="spellEnd"/>
      <w:r>
        <w:rPr>
          <w:rFonts w:ascii="Times New Roman" w:hAnsi="Times New Roman"/>
          <w:sz w:val="24"/>
          <w:szCs w:val="24"/>
        </w:rPr>
        <w:t xml:space="preserve"> to issue a Notice to Proceed.</w:t>
      </w:r>
      <w:r>
        <w:rPr>
          <w:rStyle w:val="FootnoteReference"/>
          <w:rFonts w:ascii="Times New Roman" w:hAnsi="Times New Roman"/>
          <w:sz w:val="24"/>
          <w:szCs w:val="24"/>
        </w:rPr>
        <w:footnoteReference w:id="14"/>
      </w:r>
      <w:r>
        <w:rPr>
          <w:rFonts w:ascii="Times New Roman" w:hAnsi="Times New Roman"/>
          <w:sz w:val="24"/>
          <w:szCs w:val="24"/>
        </w:rPr>
        <w:t xml:space="preserve">  Additionally, the </w:t>
      </w:r>
      <w:proofErr w:type="spellStart"/>
      <w:r>
        <w:rPr>
          <w:rFonts w:ascii="Times New Roman" w:hAnsi="Times New Roman"/>
          <w:sz w:val="24"/>
          <w:szCs w:val="24"/>
        </w:rPr>
        <w:t>CCU</w:t>
      </w:r>
      <w:proofErr w:type="spellEnd"/>
      <w:r>
        <w:rPr>
          <w:rFonts w:ascii="Times New Roman" w:hAnsi="Times New Roman"/>
          <w:sz w:val="24"/>
          <w:szCs w:val="24"/>
        </w:rPr>
        <w:t xml:space="preserve"> authorized </w:t>
      </w:r>
      <w:proofErr w:type="spellStart"/>
      <w:r>
        <w:rPr>
          <w:rFonts w:ascii="Times New Roman" w:hAnsi="Times New Roman"/>
          <w:sz w:val="24"/>
          <w:szCs w:val="24"/>
        </w:rPr>
        <w:t>GWA</w:t>
      </w:r>
      <w:proofErr w:type="spellEnd"/>
      <w:r>
        <w:rPr>
          <w:rFonts w:ascii="Times New Roman" w:hAnsi="Times New Roman"/>
          <w:sz w:val="24"/>
          <w:szCs w:val="24"/>
        </w:rPr>
        <w:t xml:space="preserve"> to petition the PUC for approval of the contract, as well as to execute all documents and to undertake all action necessary to secure the insurance policies.</w:t>
      </w:r>
      <w:r>
        <w:rPr>
          <w:rStyle w:val="FootnoteReference"/>
          <w:rFonts w:ascii="Times New Roman" w:hAnsi="Times New Roman"/>
          <w:sz w:val="24"/>
          <w:szCs w:val="24"/>
        </w:rPr>
        <w:footnoteReference w:id="15"/>
      </w:r>
    </w:p>
    <w:p w:rsidR="001A088F" w:rsidRDefault="001A088F" w:rsidP="001A088F">
      <w:pPr>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PUC has previously found that </w:t>
      </w:r>
      <w:proofErr w:type="spellStart"/>
      <w:r>
        <w:rPr>
          <w:rFonts w:ascii="Times New Roman" w:hAnsi="Times New Roman"/>
          <w:sz w:val="24"/>
          <w:szCs w:val="24"/>
        </w:rPr>
        <w:t>GWA</w:t>
      </w:r>
      <w:proofErr w:type="spellEnd"/>
      <w:r>
        <w:rPr>
          <w:rFonts w:ascii="Times New Roman" w:hAnsi="Times New Roman"/>
          <w:sz w:val="24"/>
          <w:szCs w:val="24"/>
        </w:rPr>
        <w:t xml:space="preserve"> is required to maintain “insurance on the System with responsible insurers in such amounts and against such risks (including accident to or destruction of the System) as are usually maintained by prudent operators of systems similar and similarly situated to the System and which it shall deem advisable or necessary to protect its interests and the interests of the </w:t>
      </w:r>
      <w:proofErr w:type="spellStart"/>
      <w:r>
        <w:rPr>
          <w:rFonts w:ascii="Times New Roman" w:hAnsi="Times New Roman"/>
          <w:sz w:val="24"/>
          <w:szCs w:val="24"/>
        </w:rPr>
        <w:t>Bondowners</w:t>
      </w:r>
      <w:proofErr w:type="spellEnd"/>
      <w:r>
        <w:rPr>
          <w:rFonts w:ascii="Times New Roman" w:hAnsi="Times New Roman"/>
          <w:sz w:val="24"/>
          <w:szCs w:val="24"/>
        </w:rPr>
        <w:t>” pursuant to provisions of its bond indentures.</w:t>
      </w:r>
      <w:r>
        <w:rPr>
          <w:rStyle w:val="FootnoteReference"/>
          <w:rFonts w:ascii="Times New Roman" w:hAnsi="Times New Roman"/>
          <w:sz w:val="24"/>
          <w:szCs w:val="24"/>
        </w:rPr>
        <w:footnoteReference w:id="16"/>
      </w:r>
      <w:r>
        <w:rPr>
          <w:rFonts w:ascii="Times New Roman" w:hAnsi="Times New Roman"/>
          <w:sz w:val="24"/>
          <w:szCs w:val="24"/>
        </w:rPr>
        <w:t xml:space="preserve">  </w:t>
      </w:r>
    </w:p>
    <w:p w:rsidR="001A088F" w:rsidRDefault="001A088F" w:rsidP="001A088F">
      <w:pPr>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Further, </w:t>
      </w:r>
      <w:proofErr w:type="spellStart"/>
      <w:r>
        <w:rPr>
          <w:rFonts w:ascii="Times New Roman" w:hAnsi="Times New Roman"/>
          <w:sz w:val="24"/>
          <w:szCs w:val="24"/>
        </w:rPr>
        <w:t>GWA’s</w:t>
      </w:r>
      <w:proofErr w:type="spellEnd"/>
      <w:r>
        <w:rPr>
          <w:rFonts w:ascii="Times New Roman" w:hAnsi="Times New Roman"/>
          <w:sz w:val="24"/>
          <w:szCs w:val="24"/>
        </w:rPr>
        <w:t xml:space="preserve"> Petition is supported by the findings of the </w:t>
      </w:r>
      <w:proofErr w:type="spellStart"/>
      <w:r>
        <w:rPr>
          <w:rFonts w:ascii="Times New Roman" w:hAnsi="Times New Roman"/>
          <w:sz w:val="24"/>
          <w:szCs w:val="24"/>
        </w:rPr>
        <w:t>CCU</w:t>
      </w:r>
      <w:proofErr w:type="spellEnd"/>
      <w:r>
        <w:rPr>
          <w:rFonts w:ascii="Times New Roman" w:hAnsi="Times New Roman"/>
          <w:sz w:val="24"/>
          <w:szCs w:val="24"/>
        </w:rPr>
        <w:t>, such that “the bid presented by AM Insurance was responsive and responsible”; and that “the terms of the bid submitted by AM Insurance is prudent, fair and reasonable under the circumstances.”</w:t>
      </w:r>
      <w:r>
        <w:rPr>
          <w:rStyle w:val="FootnoteReference"/>
          <w:rFonts w:ascii="Times New Roman" w:hAnsi="Times New Roman"/>
          <w:sz w:val="24"/>
          <w:szCs w:val="24"/>
        </w:rPr>
        <w:footnoteReference w:id="17"/>
      </w:r>
      <w:r>
        <w:rPr>
          <w:rFonts w:ascii="Times New Roman" w:hAnsi="Times New Roman"/>
          <w:sz w:val="24"/>
          <w:szCs w:val="24"/>
        </w:rPr>
        <w:t xml:space="preserve">  </w:t>
      </w:r>
    </w:p>
    <w:p w:rsidR="001A088F" w:rsidRDefault="001A088F" w:rsidP="001A088F">
      <w:pPr>
        <w:spacing w:after="0" w:line="480" w:lineRule="auto"/>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 xml:space="preserve">As noted previously, “[t]he need for </w:t>
      </w:r>
      <w:proofErr w:type="spellStart"/>
      <w:r>
        <w:rPr>
          <w:rFonts w:ascii="Times New Roman" w:hAnsi="Times New Roman"/>
          <w:sz w:val="24"/>
          <w:szCs w:val="24"/>
        </w:rPr>
        <w:t>GWA</w:t>
      </w:r>
      <w:proofErr w:type="spellEnd"/>
      <w:r>
        <w:rPr>
          <w:rFonts w:ascii="Times New Roman" w:hAnsi="Times New Roman"/>
          <w:sz w:val="24"/>
          <w:szCs w:val="24"/>
        </w:rPr>
        <w:t xml:space="preserve"> to procure property insurance is clear: property insurance is required by </w:t>
      </w:r>
      <w:proofErr w:type="spellStart"/>
      <w:r>
        <w:rPr>
          <w:rFonts w:ascii="Times New Roman" w:hAnsi="Times New Roman"/>
          <w:sz w:val="24"/>
          <w:szCs w:val="24"/>
        </w:rPr>
        <w:t>GWA’s</w:t>
      </w:r>
      <w:proofErr w:type="spellEnd"/>
      <w:r>
        <w:rPr>
          <w:rFonts w:ascii="Times New Roman" w:hAnsi="Times New Roman"/>
          <w:sz w:val="24"/>
          <w:szCs w:val="24"/>
        </w:rPr>
        <w:t xml:space="preserve"> 2005 Bond Series Indenture” and that “the availability of property insurance will potentially benefit rate payers with regard to the protection of system assets” since “[</w:t>
      </w:r>
      <w:proofErr w:type="spellStart"/>
      <w:r>
        <w:rPr>
          <w:rFonts w:ascii="Times New Roman" w:hAnsi="Times New Roman"/>
          <w:sz w:val="24"/>
          <w:szCs w:val="24"/>
        </w:rPr>
        <w:t>i</w:t>
      </w:r>
      <w:proofErr w:type="spellEnd"/>
      <w:r>
        <w:rPr>
          <w:rFonts w:ascii="Times New Roman" w:hAnsi="Times New Roman"/>
          <w:sz w:val="24"/>
          <w:szCs w:val="24"/>
        </w:rPr>
        <w:t>]</w:t>
      </w:r>
      <w:proofErr w:type="spellStart"/>
      <w:r>
        <w:rPr>
          <w:rFonts w:ascii="Times New Roman" w:hAnsi="Times New Roman"/>
          <w:sz w:val="24"/>
          <w:szCs w:val="24"/>
        </w:rPr>
        <w:t>nsurance</w:t>
      </w:r>
      <w:proofErr w:type="spellEnd"/>
      <w:r>
        <w:rPr>
          <w:rFonts w:ascii="Times New Roman" w:hAnsi="Times New Roman"/>
          <w:sz w:val="24"/>
          <w:szCs w:val="24"/>
        </w:rPr>
        <w:t xml:space="preserve"> proceeds can assist recovery efforts after natural disasters such as typhoons or earthquakes.”</w:t>
      </w:r>
      <w:r>
        <w:rPr>
          <w:rStyle w:val="FootnoteReference"/>
          <w:rFonts w:ascii="Times New Roman" w:hAnsi="Times New Roman"/>
          <w:sz w:val="24"/>
          <w:szCs w:val="24"/>
        </w:rPr>
        <w:footnoteReference w:id="18"/>
      </w:r>
    </w:p>
    <w:p w:rsidR="001A088F" w:rsidRDefault="001A088F" w:rsidP="001A088F">
      <w:pPr>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B17B37">
        <w:rPr>
          <w:rFonts w:ascii="Times New Roman" w:hAnsi="Times New Roman"/>
          <w:sz w:val="24"/>
          <w:szCs w:val="24"/>
        </w:rPr>
        <w:t xml:space="preserve">The </w:t>
      </w:r>
      <w:proofErr w:type="spellStart"/>
      <w:r w:rsidR="00B17B37">
        <w:rPr>
          <w:rFonts w:ascii="Times New Roman" w:hAnsi="Times New Roman"/>
          <w:sz w:val="24"/>
          <w:szCs w:val="24"/>
        </w:rPr>
        <w:t>ALJ</w:t>
      </w:r>
      <w:proofErr w:type="spellEnd"/>
      <w:r w:rsidR="00B17B37">
        <w:rPr>
          <w:rFonts w:ascii="Times New Roman" w:hAnsi="Times New Roman"/>
          <w:sz w:val="24"/>
          <w:szCs w:val="24"/>
        </w:rPr>
        <w:t xml:space="preserve"> recommended</w:t>
      </w:r>
      <w:r>
        <w:rPr>
          <w:rFonts w:ascii="Times New Roman" w:hAnsi="Times New Roman"/>
          <w:sz w:val="24"/>
          <w:szCs w:val="24"/>
        </w:rPr>
        <w:t xml:space="preserve"> that the PUC approve </w:t>
      </w:r>
      <w:r w:rsidRPr="00A22412">
        <w:rPr>
          <w:rFonts w:ascii="Times New Roman" w:hAnsi="Times New Roman"/>
          <w:i/>
          <w:sz w:val="24"/>
          <w:szCs w:val="24"/>
        </w:rPr>
        <w:t>annual premiums</w:t>
      </w:r>
      <w:r>
        <w:rPr>
          <w:rFonts w:ascii="Times New Roman" w:hAnsi="Times New Roman"/>
          <w:sz w:val="24"/>
          <w:szCs w:val="24"/>
        </w:rPr>
        <w:t xml:space="preserve"> for a term of </w:t>
      </w:r>
      <w:r w:rsidRPr="00A95699">
        <w:rPr>
          <w:rFonts w:ascii="Times New Roman" w:hAnsi="Times New Roman"/>
          <w:i/>
          <w:sz w:val="24"/>
          <w:szCs w:val="24"/>
        </w:rPr>
        <w:t>five (5) year</w:t>
      </w:r>
      <w:r>
        <w:rPr>
          <w:rFonts w:ascii="Times New Roman" w:hAnsi="Times New Roman"/>
          <w:i/>
          <w:sz w:val="24"/>
          <w:szCs w:val="24"/>
        </w:rPr>
        <w:t>s</w:t>
      </w:r>
      <w:r>
        <w:rPr>
          <w:rFonts w:ascii="Times New Roman" w:hAnsi="Times New Roman"/>
          <w:sz w:val="24"/>
          <w:szCs w:val="24"/>
        </w:rPr>
        <w:t xml:space="preserve"> for the following: (1) Property Insurance Propert</w:t>
      </w:r>
      <w:r w:rsidRPr="00E06AA5">
        <w:rPr>
          <w:rFonts w:ascii="Times New Roman" w:hAnsi="Times New Roman"/>
          <w:sz w:val="24"/>
          <w:szCs w:val="24"/>
        </w:rPr>
        <w:t xml:space="preserve">y Insurance </w:t>
      </w:r>
      <w:r>
        <w:rPr>
          <w:rFonts w:ascii="Times New Roman" w:hAnsi="Times New Roman"/>
          <w:sz w:val="24"/>
          <w:szCs w:val="24"/>
        </w:rPr>
        <w:t xml:space="preserve">($30 million limit) at a premium of </w:t>
      </w:r>
      <w:r w:rsidRPr="00E06AA5">
        <w:rPr>
          <w:rFonts w:ascii="Times New Roman" w:hAnsi="Times New Roman"/>
          <w:sz w:val="24"/>
          <w:szCs w:val="24"/>
        </w:rPr>
        <w:t>$701,530.00; (2) General Liability Insurance at a premium of $115,000.00; (3) Directors and Officer Liability Insurance at a premium of $15,609.00; (4) Crime Insurance at a premium of $5,245.00; (5) Cyber Insurance at a premium of $28,000.00; and, (6) Automobile Insurance at a premium of $39,701.92.  The total cost for coverage for the five-year term offered by AM is $4,528,804.00</w:t>
      </w:r>
      <w:r>
        <w:rPr>
          <w:rFonts w:ascii="Times New Roman" w:hAnsi="Times New Roman"/>
          <w:sz w:val="24"/>
          <w:szCs w:val="24"/>
        </w:rPr>
        <w:t>.</w:t>
      </w:r>
      <w:r>
        <w:rPr>
          <w:rStyle w:val="FootnoteReference"/>
          <w:rFonts w:ascii="Times New Roman" w:hAnsi="Times New Roman"/>
          <w:sz w:val="24"/>
          <w:szCs w:val="24"/>
        </w:rPr>
        <w:footnoteReference w:id="19"/>
      </w:r>
      <w:r>
        <w:rPr>
          <w:rFonts w:ascii="Times New Roman" w:hAnsi="Times New Roman"/>
          <w:sz w:val="24"/>
          <w:szCs w:val="24"/>
        </w:rPr>
        <w:t xml:space="preserve">  </w:t>
      </w:r>
    </w:p>
    <w:p w:rsidR="001A088F" w:rsidRDefault="001A088F" w:rsidP="001A088F">
      <w:pPr>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Moreover, according to </w:t>
      </w:r>
      <w:proofErr w:type="spellStart"/>
      <w:r>
        <w:rPr>
          <w:rFonts w:ascii="Times New Roman" w:hAnsi="Times New Roman"/>
          <w:sz w:val="24"/>
          <w:szCs w:val="24"/>
        </w:rPr>
        <w:t>GWA</w:t>
      </w:r>
      <w:proofErr w:type="spellEnd"/>
      <w:r>
        <w:rPr>
          <w:rFonts w:ascii="Times New Roman" w:hAnsi="Times New Roman"/>
          <w:sz w:val="24"/>
          <w:szCs w:val="24"/>
        </w:rPr>
        <w:t xml:space="preserve">, the amounts indicated reflect a savings of $818,696.00 as compared to </w:t>
      </w:r>
      <w:proofErr w:type="spellStart"/>
      <w:r>
        <w:rPr>
          <w:rFonts w:ascii="Times New Roman" w:hAnsi="Times New Roman"/>
          <w:sz w:val="24"/>
          <w:szCs w:val="24"/>
        </w:rPr>
        <w:t>GWA’s</w:t>
      </w:r>
      <w:proofErr w:type="spellEnd"/>
      <w:r>
        <w:rPr>
          <w:rFonts w:ascii="Times New Roman" w:hAnsi="Times New Roman"/>
          <w:sz w:val="24"/>
          <w:szCs w:val="24"/>
        </w:rPr>
        <w:t xml:space="preserve"> current five-year policies, which do not include Cyber Insurance.</w:t>
      </w:r>
      <w:r>
        <w:rPr>
          <w:rStyle w:val="FootnoteReference"/>
          <w:rFonts w:ascii="Times New Roman" w:hAnsi="Times New Roman"/>
          <w:sz w:val="24"/>
          <w:szCs w:val="24"/>
        </w:rPr>
        <w:footnoteReference w:id="20"/>
      </w:r>
      <w:r>
        <w:rPr>
          <w:rFonts w:ascii="Times New Roman" w:hAnsi="Times New Roman"/>
          <w:sz w:val="24"/>
          <w:szCs w:val="24"/>
        </w:rPr>
        <w:t xml:space="preserve">  The total cost approved by the Commission for </w:t>
      </w:r>
      <w:proofErr w:type="spellStart"/>
      <w:r>
        <w:rPr>
          <w:rFonts w:ascii="Times New Roman" w:hAnsi="Times New Roman"/>
          <w:sz w:val="24"/>
          <w:szCs w:val="24"/>
        </w:rPr>
        <w:t>GWA’s</w:t>
      </w:r>
      <w:proofErr w:type="spellEnd"/>
      <w:r>
        <w:rPr>
          <w:rFonts w:ascii="Times New Roman" w:hAnsi="Times New Roman"/>
          <w:sz w:val="24"/>
          <w:szCs w:val="24"/>
        </w:rPr>
        <w:t xml:space="preserve"> insurance back in 2012 was $6,008,980.00.</w:t>
      </w:r>
      <w:r>
        <w:rPr>
          <w:rStyle w:val="FootnoteReference"/>
          <w:rFonts w:ascii="Times New Roman" w:hAnsi="Times New Roman"/>
          <w:sz w:val="24"/>
          <w:szCs w:val="24"/>
        </w:rPr>
        <w:footnoteReference w:id="21"/>
      </w:r>
      <w:r>
        <w:rPr>
          <w:rFonts w:ascii="Times New Roman" w:hAnsi="Times New Roman"/>
          <w:sz w:val="24"/>
          <w:szCs w:val="24"/>
        </w:rPr>
        <w:t xml:space="preserve">  </w:t>
      </w:r>
    </w:p>
    <w:p w:rsidR="00AA0226" w:rsidRDefault="001A088F" w:rsidP="001A088F">
      <w:pPr>
        <w:kinsoku w:val="0"/>
        <w:spacing w:after="0" w:line="480" w:lineRule="auto"/>
        <w:jc w:val="both"/>
        <w:rPr>
          <w:rFonts w:ascii="Times New Roman" w:eastAsia="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Based on the record established in this docket and for the reasons set forth </w:t>
      </w:r>
      <w:r w:rsidR="00B17B37">
        <w:rPr>
          <w:rFonts w:ascii="Times New Roman" w:hAnsi="Times New Roman"/>
          <w:sz w:val="24"/>
          <w:szCs w:val="24"/>
        </w:rPr>
        <w:t>t</w:t>
      </w:r>
      <w:r>
        <w:rPr>
          <w:rFonts w:ascii="Times New Roman" w:hAnsi="Times New Roman"/>
          <w:sz w:val="24"/>
          <w:szCs w:val="24"/>
        </w:rPr>
        <w:t xml:space="preserve">herein, the </w:t>
      </w:r>
      <w:proofErr w:type="spellStart"/>
      <w:r>
        <w:rPr>
          <w:rFonts w:ascii="Times New Roman" w:hAnsi="Times New Roman"/>
          <w:sz w:val="24"/>
          <w:szCs w:val="24"/>
        </w:rPr>
        <w:t>ALJ</w:t>
      </w:r>
      <w:proofErr w:type="spellEnd"/>
      <w:r>
        <w:rPr>
          <w:rFonts w:ascii="Times New Roman" w:hAnsi="Times New Roman"/>
          <w:sz w:val="24"/>
          <w:szCs w:val="24"/>
        </w:rPr>
        <w:t xml:space="preserve"> recommend</w:t>
      </w:r>
      <w:r w:rsidR="00B17B37">
        <w:rPr>
          <w:rFonts w:ascii="Times New Roman" w:hAnsi="Times New Roman"/>
          <w:sz w:val="24"/>
          <w:szCs w:val="24"/>
        </w:rPr>
        <w:t>ed</w:t>
      </w:r>
      <w:r>
        <w:rPr>
          <w:rFonts w:ascii="Times New Roman" w:hAnsi="Times New Roman"/>
          <w:sz w:val="24"/>
          <w:szCs w:val="24"/>
        </w:rPr>
        <w:t xml:space="preserve"> that the PUC approve </w:t>
      </w:r>
      <w:proofErr w:type="spellStart"/>
      <w:r>
        <w:rPr>
          <w:rFonts w:ascii="Times New Roman" w:hAnsi="Times New Roman"/>
          <w:sz w:val="24"/>
          <w:szCs w:val="24"/>
        </w:rPr>
        <w:t>GWA’s</w:t>
      </w:r>
      <w:proofErr w:type="spellEnd"/>
      <w:r>
        <w:rPr>
          <w:rFonts w:ascii="Times New Roman" w:hAnsi="Times New Roman"/>
          <w:sz w:val="24"/>
          <w:szCs w:val="24"/>
        </w:rPr>
        <w:t xml:space="preserve"> contract for insurance with AM for coverage indicated in the Petition, and for the total cost of </w:t>
      </w:r>
      <w:r w:rsidRPr="00E06AA5">
        <w:rPr>
          <w:rFonts w:ascii="Times New Roman" w:hAnsi="Times New Roman"/>
          <w:sz w:val="24"/>
          <w:szCs w:val="24"/>
        </w:rPr>
        <w:t>$4,528,804.00</w:t>
      </w:r>
      <w:r>
        <w:rPr>
          <w:rFonts w:ascii="Times New Roman" w:hAnsi="Times New Roman"/>
          <w:sz w:val="24"/>
          <w:szCs w:val="24"/>
        </w:rPr>
        <w:t xml:space="preserve">.  </w:t>
      </w:r>
      <w:r w:rsidR="00E343C5">
        <w:rPr>
          <w:rFonts w:ascii="Times New Roman" w:eastAsia="Times New Roman" w:hAnsi="Times New Roman"/>
          <w:sz w:val="24"/>
          <w:szCs w:val="24"/>
        </w:rPr>
        <w:tab/>
      </w:r>
      <w:r w:rsidR="00E343C5">
        <w:rPr>
          <w:rFonts w:ascii="Times New Roman" w:eastAsia="Times New Roman" w:hAnsi="Times New Roman"/>
          <w:sz w:val="24"/>
          <w:szCs w:val="24"/>
        </w:rPr>
        <w:lastRenderedPageBreak/>
        <w:tab/>
      </w:r>
      <w:r w:rsidR="00AA0226" w:rsidRPr="00AA0226">
        <w:rPr>
          <w:rFonts w:ascii="Times New Roman" w:eastAsia="Times New Roman" w:hAnsi="Times New Roman"/>
          <w:sz w:val="24"/>
          <w:szCs w:val="24"/>
        </w:rPr>
        <w:t xml:space="preserve">The Commission hereby adopts the findings made in the </w:t>
      </w:r>
      <w:r w:rsidR="00B17B37">
        <w:rPr>
          <w:rFonts w:ascii="Times New Roman" w:eastAsia="Times New Roman" w:hAnsi="Times New Roman"/>
          <w:sz w:val="24"/>
          <w:szCs w:val="24"/>
        </w:rPr>
        <w:t>April 25, 2017</w:t>
      </w:r>
      <w:r w:rsidR="00AA0226" w:rsidRPr="00AA0226">
        <w:rPr>
          <w:rFonts w:ascii="Times New Roman" w:eastAsia="Times New Roman" w:hAnsi="Times New Roman"/>
          <w:sz w:val="24"/>
          <w:szCs w:val="24"/>
        </w:rPr>
        <w:t xml:space="preserve"> </w:t>
      </w:r>
      <w:proofErr w:type="spellStart"/>
      <w:r w:rsidR="00AA0226" w:rsidRPr="00AA0226">
        <w:rPr>
          <w:rFonts w:ascii="Times New Roman" w:eastAsia="Times New Roman" w:hAnsi="Times New Roman"/>
          <w:sz w:val="24"/>
          <w:szCs w:val="24"/>
        </w:rPr>
        <w:t>ALJ</w:t>
      </w:r>
      <w:proofErr w:type="spellEnd"/>
      <w:r w:rsidR="00AA0226" w:rsidRPr="00AA0226">
        <w:rPr>
          <w:rFonts w:ascii="Times New Roman" w:eastAsia="Times New Roman" w:hAnsi="Times New Roman"/>
          <w:sz w:val="24"/>
          <w:szCs w:val="24"/>
        </w:rPr>
        <w:t xml:space="preserve"> Report and, therefore, issues the following:</w:t>
      </w:r>
    </w:p>
    <w:p w:rsidR="00E343C5" w:rsidRPr="0024792F" w:rsidRDefault="00E343C5" w:rsidP="00AA0226">
      <w:pPr>
        <w:kinsoku w:val="0"/>
        <w:spacing w:after="0" w:line="480" w:lineRule="auto"/>
        <w:jc w:val="center"/>
        <w:rPr>
          <w:rFonts w:ascii="Times New Roman" w:eastAsia="Times New Roman" w:hAnsi="Times New Roman"/>
          <w:b/>
          <w:sz w:val="24"/>
          <w:szCs w:val="24"/>
          <w:u w:val="single"/>
        </w:rPr>
      </w:pPr>
      <w:r w:rsidRPr="0024792F">
        <w:rPr>
          <w:rFonts w:ascii="Times New Roman" w:eastAsia="Times New Roman" w:hAnsi="Times New Roman"/>
          <w:b/>
          <w:sz w:val="24"/>
          <w:szCs w:val="24"/>
          <w:u w:val="single"/>
        </w:rPr>
        <w:t>ORDERING PROVISIONS</w:t>
      </w:r>
    </w:p>
    <w:p w:rsidR="00E343C5" w:rsidRPr="0024792F" w:rsidRDefault="00E343C5" w:rsidP="00E343C5">
      <w:pPr>
        <w:spacing w:after="0" w:line="480" w:lineRule="auto"/>
        <w:jc w:val="both"/>
        <w:rPr>
          <w:rFonts w:ascii="Times New Roman" w:eastAsia="Times New Roman" w:hAnsi="Times New Roman"/>
          <w:sz w:val="24"/>
          <w:szCs w:val="24"/>
        </w:rPr>
      </w:pPr>
      <w:r>
        <w:rPr>
          <w:rFonts w:ascii="Times New Roman" w:hAnsi="Times New Roman"/>
          <w:sz w:val="24"/>
          <w:szCs w:val="24"/>
        </w:rPr>
        <w:tab/>
      </w:r>
      <w:r>
        <w:rPr>
          <w:rFonts w:ascii="Times New Roman" w:hAnsi="Times New Roman"/>
          <w:sz w:val="24"/>
          <w:szCs w:val="24"/>
        </w:rPr>
        <w:tab/>
      </w:r>
      <w:r w:rsidRPr="0024792F">
        <w:rPr>
          <w:rFonts w:ascii="Times New Roman" w:eastAsia="Times New Roman" w:hAnsi="Times New Roman"/>
          <w:sz w:val="24"/>
          <w:szCs w:val="24"/>
        </w:rPr>
        <w:t xml:space="preserve">Upon </w:t>
      </w:r>
      <w:r>
        <w:rPr>
          <w:rFonts w:ascii="Times New Roman" w:eastAsia="Times New Roman" w:hAnsi="Times New Roman"/>
          <w:sz w:val="24"/>
          <w:szCs w:val="24"/>
        </w:rPr>
        <w:t xml:space="preserve">careful </w:t>
      </w:r>
      <w:r w:rsidRPr="0024792F">
        <w:rPr>
          <w:rFonts w:ascii="Times New Roman" w:eastAsia="Times New Roman" w:hAnsi="Times New Roman"/>
          <w:sz w:val="24"/>
          <w:szCs w:val="24"/>
        </w:rPr>
        <w:t>consideration of the record herein, the</w:t>
      </w:r>
      <w:r>
        <w:rPr>
          <w:rFonts w:ascii="Times New Roman" w:hAnsi="Times New Roman"/>
          <w:sz w:val="24"/>
          <w:szCs w:val="24"/>
        </w:rPr>
        <w:t xml:space="preserve"> </w:t>
      </w:r>
      <w:r w:rsidR="00B17B37">
        <w:rPr>
          <w:rFonts w:ascii="Times New Roman" w:eastAsia="Times New Roman" w:hAnsi="Times New Roman"/>
          <w:sz w:val="24"/>
          <w:szCs w:val="24"/>
        </w:rPr>
        <w:t>April 25, 2017</w:t>
      </w:r>
      <w:r>
        <w:rPr>
          <w:rFonts w:ascii="Times New Roman" w:hAnsi="Times New Roman"/>
          <w:sz w:val="24"/>
          <w:szCs w:val="24"/>
        </w:rPr>
        <w:t xml:space="preserve"> </w:t>
      </w:r>
      <w:proofErr w:type="spellStart"/>
      <w:r>
        <w:rPr>
          <w:rFonts w:ascii="Times New Roman" w:hAnsi="Times New Roman"/>
          <w:sz w:val="24"/>
          <w:szCs w:val="24"/>
        </w:rPr>
        <w:t>ALJ</w:t>
      </w:r>
      <w:proofErr w:type="spellEnd"/>
      <w:r>
        <w:rPr>
          <w:rFonts w:ascii="Times New Roman" w:hAnsi="Times New Roman"/>
          <w:sz w:val="24"/>
          <w:szCs w:val="24"/>
        </w:rPr>
        <w:t xml:space="preserve"> Report, </w:t>
      </w:r>
      <w:r w:rsidRPr="0024792F">
        <w:rPr>
          <w:rFonts w:ascii="Times New Roman" w:eastAsia="Times New Roman" w:hAnsi="Times New Roman"/>
          <w:sz w:val="24"/>
          <w:szCs w:val="24"/>
        </w:rPr>
        <w:t xml:space="preserve">and for good cause shown, </w:t>
      </w:r>
      <w:r w:rsidR="00AA0226" w:rsidRPr="00AA0226">
        <w:rPr>
          <w:rFonts w:ascii="Times New Roman" w:eastAsia="Times New Roman" w:hAnsi="Times New Roman"/>
          <w:sz w:val="24"/>
          <w:szCs w:val="24"/>
        </w:rPr>
        <w:t>on motion duly made, seconded and carried by the affirmative vote of the undersigned Commissioners, the Commission hereby ORDERS the following:</w:t>
      </w:r>
    </w:p>
    <w:p w:rsidR="00E343C5" w:rsidRPr="007D1812" w:rsidRDefault="00E343C5" w:rsidP="00F811B8">
      <w:pPr>
        <w:numPr>
          <w:ilvl w:val="0"/>
          <w:numId w:val="10"/>
        </w:numPr>
        <w:kinsoku w:val="0"/>
        <w:spacing w:after="0" w:line="480" w:lineRule="auto"/>
        <w:ind w:left="0" w:firstLine="1440"/>
        <w:jc w:val="both"/>
        <w:rPr>
          <w:rFonts w:ascii="Times New Roman" w:eastAsia="Times New Roman" w:hAnsi="Times New Roman"/>
          <w:sz w:val="24"/>
          <w:szCs w:val="24"/>
        </w:rPr>
      </w:pPr>
      <w:r w:rsidRPr="006F1074">
        <w:rPr>
          <w:rFonts w:ascii="Times New Roman" w:eastAsia="Times New Roman" w:hAnsi="Times New Roman"/>
          <w:sz w:val="24"/>
          <w:szCs w:val="24"/>
        </w:rPr>
        <w:t xml:space="preserve">The PUC hereby </w:t>
      </w:r>
      <w:r w:rsidRPr="006F1074">
        <w:rPr>
          <w:rFonts w:ascii="Times New Roman" w:hAnsi="Times New Roman"/>
          <w:sz w:val="24"/>
          <w:szCs w:val="24"/>
        </w:rPr>
        <w:t>approve</w:t>
      </w:r>
      <w:r>
        <w:rPr>
          <w:rFonts w:ascii="Times New Roman" w:hAnsi="Times New Roman"/>
          <w:sz w:val="24"/>
          <w:szCs w:val="24"/>
        </w:rPr>
        <w:t>s</w:t>
      </w:r>
      <w:r w:rsidRPr="006F1074">
        <w:rPr>
          <w:rFonts w:ascii="Times New Roman" w:hAnsi="Times New Roman"/>
          <w:sz w:val="24"/>
          <w:szCs w:val="24"/>
        </w:rPr>
        <w:t xml:space="preserve"> GWA’s </w:t>
      </w:r>
      <w:r w:rsidR="00AA0226">
        <w:rPr>
          <w:rFonts w:ascii="Times New Roman" w:hAnsi="Times New Roman"/>
          <w:sz w:val="24"/>
          <w:szCs w:val="24"/>
        </w:rPr>
        <w:t>contract with AM Insurance for</w:t>
      </w:r>
      <w:r>
        <w:rPr>
          <w:rFonts w:ascii="Times New Roman" w:hAnsi="Times New Roman"/>
          <w:sz w:val="24"/>
          <w:szCs w:val="24"/>
        </w:rPr>
        <w:t xml:space="preserve"> </w:t>
      </w:r>
      <w:r w:rsidR="00B17B37">
        <w:rPr>
          <w:rFonts w:ascii="Times New Roman" w:hAnsi="Times New Roman"/>
          <w:sz w:val="24"/>
          <w:szCs w:val="24"/>
        </w:rPr>
        <w:t>a term of 5 years</w:t>
      </w:r>
      <w:r w:rsidR="004B4C43">
        <w:rPr>
          <w:rFonts w:ascii="Times New Roman" w:hAnsi="Times New Roman"/>
          <w:sz w:val="24"/>
          <w:szCs w:val="24"/>
        </w:rPr>
        <w:t xml:space="preserve">, and </w:t>
      </w:r>
      <w:r w:rsidR="00BB6243">
        <w:rPr>
          <w:rFonts w:ascii="Times New Roman" w:hAnsi="Times New Roman"/>
          <w:sz w:val="24"/>
          <w:szCs w:val="24"/>
        </w:rPr>
        <w:t xml:space="preserve">for a total </w:t>
      </w:r>
      <w:r w:rsidR="004B4C43">
        <w:rPr>
          <w:rFonts w:ascii="Times New Roman" w:hAnsi="Times New Roman"/>
          <w:sz w:val="24"/>
          <w:szCs w:val="24"/>
        </w:rPr>
        <w:t xml:space="preserve">cost </w:t>
      </w:r>
      <w:r w:rsidR="00BB6243">
        <w:rPr>
          <w:rFonts w:ascii="Times New Roman" w:hAnsi="Times New Roman"/>
          <w:sz w:val="24"/>
          <w:szCs w:val="24"/>
        </w:rPr>
        <w:t>of</w:t>
      </w:r>
      <w:r w:rsidR="00FC76F3">
        <w:rPr>
          <w:rFonts w:ascii="Times New Roman" w:hAnsi="Times New Roman"/>
          <w:sz w:val="24"/>
          <w:szCs w:val="24"/>
        </w:rPr>
        <w:t xml:space="preserve"> $</w:t>
      </w:r>
      <w:r w:rsidR="00B17B37" w:rsidRPr="00E06AA5">
        <w:rPr>
          <w:rFonts w:ascii="Times New Roman" w:hAnsi="Times New Roman"/>
          <w:sz w:val="24"/>
          <w:szCs w:val="24"/>
        </w:rPr>
        <w:t>4,528,804.00</w:t>
      </w:r>
      <w:r w:rsidR="00FC76F3">
        <w:rPr>
          <w:rFonts w:ascii="Times New Roman" w:hAnsi="Times New Roman"/>
          <w:sz w:val="24"/>
          <w:szCs w:val="24"/>
        </w:rPr>
        <w:t>.</w:t>
      </w:r>
      <w:r w:rsidR="00F148BA">
        <w:rPr>
          <w:rFonts w:ascii="Times New Roman" w:hAnsi="Times New Roman"/>
          <w:sz w:val="24"/>
          <w:szCs w:val="24"/>
        </w:rPr>
        <w:t xml:space="preserve">  </w:t>
      </w:r>
      <w:r w:rsidRPr="006F1074">
        <w:rPr>
          <w:rFonts w:ascii="Times New Roman" w:hAnsi="Times New Roman"/>
          <w:sz w:val="24"/>
          <w:szCs w:val="24"/>
        </w:rPr>
        <w:t xml:space="preserve">  </w:t>
      </w:r>
    </w:p>
    <w:p w:rsidR="00B17B37" w:rsidRDefault="00E343C5" w:rsidP="00E343C5">
      <w:pPr>
        <w:widowControl w:val="0"/>
        <w:numPr>
          <w:ilvl w:val="0"/>
          <w:numId w:val="10"/>
        </w:numPr>
        <w:kinsoku w:val="0"/>
        <w:spacing w:after="0" w:line="480" w:lineRule="auto"/>
        <w:ind w:left="0" w:firstLine="1440"/>
        <w:jc w:val="both"/>
        <w:rPr>
          <w:rFonts w:ascii="Times New Roman" w:eastAsia="Times New Roman" w:hAnsi="Times New Roman"/>
          <w:sz w:val="24"/>
          <w:szCs w:val="24"/>
        </w:rPr>
      </w:pPr>
      <w:r w:rsidRPr="006F1074">
        <w:rPr>
          <w:rFonts w:ascii="Times New Roman" w:eastAsia="Times New Roman" w:hAnsi="Times New Roman"/>
          <w:sz w:val="24"/>
          <w:szCs w:val="24"/>
        </w:rPr>
        <w:t>GWA is ordered to pay the PUC’s regulatory fees and expenses, including and without limitation, consulting and counsel fees, and the fees and exp</w:t>
      </w:r>
      <w:r>
        <w:rPr>
          <w:rFonts w:ascii="Times New Roman" w:eastAsia="Times New Roman" w:hAnsi="Times New Roman"/>
          <w:sz w:val="24"/>
          <w:szCs w:val="24"/>
        </w:rPr>
        <w:t>enses associated with the instant contract review</w:t>
      </w:r>
      <w:r w:rsidRPr="006F1074">
        <w:rPr>
          <w:rFonts w:ascii="Times New Roman" w:eastAsia="Times New Roman" w:hAnsi="Times New Roman"/>
          <w:sz w:val="24"/>
          <w:szCs w:val="24"/>
        </w:rPr>
        <w:t xml:space="preserve"> process.  Assessment of the PUC’s regulatory fees and expenses is authorized pursuant to 12 G.C.A. §§ 12</w:t>
      </w:r>
      <w:r w:rsidR="004633E4">
        <w:rPr>
          <w:rFonts w:ascii="Times New Roman" w:eastAsia="Times New Roman" w:hAnsi="Times New Roman"/>
          <w:sz w:val="24"/>
          <w:szCs w:val="24"/>
        </w:rPr>
        <w:t>002(b) and 12024(b)</w:t>
      </w:r>
      <w:r w:rsidRPr="006F1074">
        <w:rPr>
          <w:rFonts w:ascii="Times New Roman" w:eastAsia="Times New Roman" w:hAnsi="Times New Roman"/>
          <w:sz w:val="24"/>
          <w:szCs w:val="24"/>
        </w:rPr>
        <w:t>, and Rule 40 of the Rules of Practice and Procedure before the PUC.</w:t>
      </w:r>
    </w:p>
    <w:p w:rsidR="004B4C43" w:rsidRDefault="004B4C43" w:rsidP="004B4C43">
      <w:pPr>
        <w:widowControl w:val="0"/>
        <w:kinsoku w:val="0"/>
        <w:spacing w:after="0" w:line="480" w:lineRule="auto"/>
        <w:jc w:val="both"/>
        <w:rPr>
          <w:rFonts w:ascii="Times New Roman" w:eastAsia="Times New Roman" w:hAnsi="Times New Roman"/>
          <w:sz w:val="24"/>
          <w:szCs w:val="24"/>
        </w:rPr>
      </w:pPr>
    </w:p>
    <w:p w:rsidR="004B4C43" w:rsidRDefault="004B4C43" w:rsidP="004B4C43">
      <w:pPr>
        <w:widowControl w:val="0"/>
        <w:kinsoku w:val="0"/>
        <w:spacing w:after="0" w:line="480" w:lineRule="auto"/>
        <w:jc w:val="both"/>
        <w:rPr>
          <w:rFonts w:ascii="Times New Roman" w:eastAsia="Times New Roman" w:hAnsi="Times New Roman"/>
          <w:sz w:val="24"/>
          <w:szCs w:val="24"/>
        </w:rPr>
      </w:pPr>
    </w:p>
    <w:p w:rsidR="004B4C43" w:rsidRDefault="004B4C43" w:rsidP="004B4C43">
      <w:pPr>
        <w:widowControl w:val="0"/>
        <w:kinsoku w:val="0"/>
        <w:spacing w:after="0" w:line="480" w:lineRule="auto"/>
        <w:jc w:val="both"/>
        <w:rPr>
          <w:rFonts w:ascii="Times New Roman" w:eastAsia="Times New Roman" w:hAnsi="Times New Roman"/>
          <w:sz w:val="24"/>
          <w:szCs w:val="24"/>
        </w:rPr>
      </w:pPr>
    </w:p>
    <w:p w:rsidR="004B4C43" w:rsidRDefault="004B4C43" w:rsidP="004B4C43">
      <w:pPr>
        <w:widowControl w:val="0"/>
        <w:kinsoku w:val="0"/>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[SIGNATURES TO FOLLOW ON NEXT PAGE]</w:t>
      </w:r>
    </w:p>
    <w:p w:rsidR="004B4C43" w:rsidRDefault="004B4C43" w:rsidP="004B4C43">
      <w:pPr>
        <w:widowControl w:val="0"/>
        <w:kinsoku w:val="0"/>
        <w:spacing w:after="0" w:line="480" w:lineRule="auto"/>
        <w:jc w:val="both"/>
        <w:rPr>
          <w:rFonts w:ascii="Times New Roman" w:eastAsia="Times New Roman" w:hAnsi="Times New Roman"/>
          <w:sz w:val="24"/>
          <w:szCs w:val="24"/>
        </w:rPr>
      </w:pPr>
    </w:p>
    <w:p w:rsidR="004B4C43" w:rsidRDefault="004B4C43" w:rsidP="004B4C43">
      <w:pPr>
        <w:widowControl w:val="0"/>
        <w:kinsoku w:val="0"/>
        <w:spacing w:after="0" w:line="480" w:lineRule="auto"/>
        <w:jc w:val="both"/>
        <w:rPr>
          <w:rFonts w:ascii="Times New Roman" w:eastAsia="Times New Roman" w:hAnsi="Times New Roman"/>
          <w:sz w:val="24"/>
          <w:szCs w:val="24"/>
        </w:rPr>
      </w:pPr>
    </w:p>
    <w:p w:rsidR="004B4C43" w:rsidRDefault="004B4C43" w:rsidP="004B4C43">
      <w:pPr>
        <w:widowControl w:val="0"/>
        <w:kinsoku w:val="0"/>
        <w:spacing w:after="0" w:line="480" w:lineRule="auto"/>
        <w:jc w:val="both"/>
        <w:rPr>
          <w:rFonts w:ascii="Times New Roman" w:eastAsia="Times New Roman" w:hAnsi="Times New Roman"/>
          <w:sz w:val="24"/>
          <w:szCs w:val="24"/>
        </w:rPr>
      </w:pPr>
    </w:p>
    <w:p w:rsidR="00E343C5" w:rsidRPr="0024792F" w:rsidRDefault="00B17B37" w:rsidP="00E343C5">
      <w:pPr>
        <w:widowControl w:val="0"/>
        <w:kinsoku w:val="0"/>
        <w:spacing w:after="0" w:line="480" w:lineRule="auto"/>
        <w:ind w:left="1440"/>
        <w:jc w:val="both"/>
        <w:rPr>
          <w:rFonts w:ascii="Times New Roman" w:eastAsia="Times New Roman" w:hAnsi="Times New Roman"/>
          <w:sz w:val="24"/>
          <w:szCs w:val="24"/>
        </w:rPr>
      </w:pPr>
      <w:r>
        <w:rPr>
          <w:rFonts w:ascii="Times New Roman" w:eastAsia="Times New Roman" w:hAnsi="Times New Roman"/>
          <w:sz w:val="24"/>
          <w:szCs w:val="24"/>
        </w:rPr>
        <w:br w:type="page"/>
      </w:r>
      <w:proofErr w:type="gramStart"/>
      <w:r w:rsidR="00F627FB">
        <w:rPr>
          <w:rFonts w:ascii="Times New Roman" w:eastAsia="Times New Roman" w:hAnsi="Times New Roman"/>
          <w:sz w:val="24"/>
          <w:szCs w:val="24"/>
        </w:rPr>
        <w:lastRenderedPageBreak/>
        <w:t>SO ORDERED this 2</w:t>
      </w:r>
      <w:r>
        <w:rPr>
          <w:rFonts w:ascii="Times New Roman" w:eastAsia="Times New Roman" w:hAnsi="Times New Roman"/>
          <w:sz w:val="24"/>
          <w:szCs w:val="24"/>
        </w:rPr>
        <w:t>7</w:t>
      </w:r>
      <w:r w:rsidR="00F627FB" w:rsidRPr="00F627FB">
        <w:rPr>
          <w:rFonts w:ascii="Times New Roman" w:eastAsia="Times New Roman" w:hAnsi="Times New Roman"/>
          <w:sz w:val="24"/>
          <w:szCs w:val="24"/>
          <w:vertAlign w:val="superscript"/>
        </w:rPr>
        <w:t>th</w:t>
      </w:r>
      <w:r w:rsidR="00E343C5" w:rsidRPr="0024792F">
        <w:rPr>
          <w:rFonts w:ascii="Times New Roman" w:eastAsia="Times New Roman" w:hAnsi="Times New Roman"/>
          <w:sz w:val="24"/>
          <w:szCs w:val="24"/>
        </w:rPr>
        <w:t xml:space="preserve"> </w:t>
      </w:r>
      <w:r w:rsidR="002B0339">
        <w:rPr>
          <w:rFonts w:ascii="Times New Roman" w:eastAsia="Times New Roman" w:hAnsi="Times New Roman"/>
          <w:sz w:val="24"/>
          <w:szCs w:val="24"/>
        </w:rPr>
        <w:t xml:space="preserve">day </w:t>
      </w:r>
      <w:r w:rsidR="00E343C5" w:rsidRPr="0024792F">
        <w:rPr>
          <w:rFonts w:ascii="Times New Roman" w:eastAsia="Times New Roman" w:hAnsi="Times New Roman"/>
          <w:sz w:val="24"/>
          <w:szCs w:val="24"/>
        </w:rPr>
        <w:t xml:space="preserve">of </w:t>
      </w:r>
      <w:r>
        <w:rPr>
          <w:rFonts w:ascii="Times New Roman" w:eastAsia="Times New Roman" w:hAnsi="Times New Roman"/>
          <w:sz w:val="24"/>
          <w:szCs w:val="24"/>
        </w:rPr>
        <w:t>April</w:t>
      </w:r>
      <w:r w:rsidR="00E343C5" w:rsidRPr="0024792F">
        <w:rPr>
          <w:rFonts w:ascii="Times New Roman" w:eastAsia="Times New Roman" w:hAnsi="Times New Roman"/>
          <w:sz w:val="24"/>
          <w:szCs w:val="24"/>
        </w:rPr>
        <w:t>, 201</w:t>
      </w:r>
      <w:r>
        <w:rPr>
          <w:rFonts w:ascii="Times New Roman" w:eastAsia="Times New Roman" w:hAnsi="Times New Roman"/>
          <w:sz w:val="24"/>
          <w:szCs w:val="24"/>
        </w:rPr>
        <w:t>7</w:t>
      </w:r>
      <w:r w:rsidR="00E343C5" w:rsidRPr="0024792F">
        <w:rPr>
          <w:rFonts w:ascii="Times New Roman" w:eastAsia="Times New Roman" w:hAnsi="Times New Roman"/>
          <w:sz w:val="24"/>
          <w:szCs w:val="24"/>
        </w:rPr>
        <w:t>.</w:t>
      </w:r>
      <w:proofErr w:type="gramEnd"/>
      <w:r w:rsidR="00E343C5" w:rsidRPr="0024792F">
        <w:rPr>
          <w:rFonts w:ascii="Times New Roman" w:eastAsia="Times New Roman" w:hAnsi="Times New Roman"/>
          <w:sz w:val="24"/>
          <w:szCs w:val="24"/>
        </w:rPr>
        <w:t xml:space="preserve">  </w:t>
      </w:r>
    </w:p>
    <w:p w:rsidR="00B17B37" w:rsidRPr="00B17B37" w:rsidRDefault="00B17B37" w:rsidP="00B17B37">
      <w:pPr>
        <w:widowControl w:val="0"/>
        <w:kinsoku w:val="0"/>
        <w:spacing w:after="0" w:line="240" w:lineRule="auto"/>
        <w:jc w:val="both"/>
        <w:rPr>
          <w:rFonts w:ascii="Times New Roman" w:eastAsia="MS Mincho" w:hAnsi="Times New Roman"/>
          <w:sz w:val="24"/>
          <w:szCs w:val="24"/>
        </w:rPr>
      </w:pPr>
    </w:p>
    <w:p w:rsidR="00B17B37" w:rsidRPr="00B17B37" w:rsidRDefault="00B17B37" w:rsidP="00B17B37">
      <w:pPr>
        <w:spacing w:after="0" w:line="240" w:lineRule="auto"/>
        <w:jc w:val="both"/>
        <w:rPr>
          <w:rFonts w:ascii="Times New Roman" w:eastAsia="Times New Roman" w:hAnsi="Times New Roman"/>
          <w:bCs/>
          <w:sz w:val="24"/>
          <w:szCs w:val="24"/>
        </w:rPr>
      </w:pPr>
    </w:p>
    <w:p w:rsidR="00B17B37" w:rsidRPr="00B17B37" w:rsidRDefault="00B17B37" w:rsidP="00B17B37">
      <w:pPr>
        <w:spacing w:after="0" w:line="240" w:lineRule="auto"/>
        <w:jc w:val="both"/>
        <w:rPr>
          <w:rFonts w:ascii="Times New Roman" w:eastAsia="Times New Roman" w:hAnsi="Times New Roman"/>
          <w:bCs/>
          <w:sz w:val="24"/>
          <w:szCs w:val="24"/>
        </w:rPr>
      </w:pPr>
    </w:p>
    <w:p w:rsidR="00B17B37" w:rsidRPr="00B17B37" w:rsidRDefault="00B17B37" w:rsidP="00B17B37">
      <w:pPr>
        <w:spacing w:after="0" w:line="240" w:lineRule="auto"/>
        <w:jc w:val="both"/>
        <w:rPr>
          <w:rFonts w:ascii="Times New Roman" w:eastAsia="Times New Roman" w:hAnsi="Times New Roman"/>
          <w:bCs/>
          <w:sz w:val="24"/>
          <w:szCs w:val="24"/>
        </w:rPr>
      </w:pPr>
    </w:p>
    <w:p w:rsidR="00B17B37" w:rsidRPr="00B17B37" w:rsidRDefault="00B17B37" w:rsidP="00B17B37">
      <w:pPr>
        <w:spacing w:after="0" w:line="240" w:lineRule="auto"/>
        <w:jc w:val="both"/>
        <w:rPr>
          <w:rFonts w:ascii="Times New Roman" w:eastAsia="Times New Roman" w:hAnsi="Times New Roman"/>
          <w:bCs/>
          <w:sz w:val="24"/>
          <w:szCs w:val="20"/>
        </w:rPr>
      </w:pPr>
      <w:r w:rsidRPr="00B17B37">
        <w:rPr>
          <w:rFonts w:ascii="Times New Roman" w:eastAsia="Times New Roman" w:hAnsi="Times New Roman"/>
          <w:bCs/>
          <w:sz w:val="24"/>
          <w:szCs w:val="20"/>
          <w:u w:val="single"/>
        </w:rPr>
        <w:tab/>
      </w:r>
      <w:r w:rsidRPr="00B17B37">
        <w:rPr>
          <w:rFonts w:ascii="Times New Roman" w:eastAsia="Times New Roman" w:hAnsi="Times New Roman"/>
          <w:bCs/>
          <w:sz w:val="24"/>
          <w:szCs w:val="20"/>
          <w:u w:val="single"/>
        </w:rPr>
        <w:tab/>
      </w:r>
      <w:r w:rsidRPr="00B17B37">
        <w:rPr>
          <w:rFonts w:ascii="Times New Roman" w:eastAsia="Times New Roman" w:hAnsi="Times New Roman"/>
          <w:bCs/>
          <w:sz w:val="24"/>
          <w:szCs w:val="20"/>
          <w:u w:val="single"/>
        </w:rPr>
        <w:tab/>
      </w:r>
      <w:r w:rsidRPr="00B17B37">
        <w:rPr>
          <w:rFonts w:ascii="Times New Roman" w:eastAsia="Times New Roman" w:hAnsi="Times New Roman"/>
          <w:bCs/>
          <w:sz w:val="24"/>
          <w:szCs w:val="20"/>
          <w:u w:val="single"/>
        </w:rPr>
        <w:tab/>
      </w:r>
      <w:r w:rsidRPr="00B17B37">
        <w:rPr>
          <w:rFonts w:ascii="Times New Roman" w:eastAsia="Times New Roman" w:hAnsi="Times New Roman"/>
          <w:bCs/>
          <w:sz w:val="24"/>
          <w:szCs w:val="20"/>
          <w:u w:val="single"/>
        </w:rPr>
        <w:tab/>
      </w:r>
      <w:r w:rsidRPr="00B17B37">
        <w:rPr>
          <w:rFonts w:ascii="Times New Roman" w:eastAsia="Times New Roman" w:hAnsi="Times New Roman"/>
          <w:bCs/>
          <w:sz w:val="24"/>
          <w:szCs w:val="20"/>
        </w:rPr>
        <w:tab/>
      </w:r>
      <w:r w:rsidRPr="00B17B37">
        <w:rPr>
          <w:rFonts w:ascii="Times New Roman" w:eastAsia="Times New Roman" w:hAnsi="Times New Roman"/>
          <w:bCs/>
          <w:sz w:val="24"/>
          <w:szCs w:val="20"/>
        </w:rPr>
        <w:tab/>
      </w:r>
      <w:r w:rsidRPr="00B17B37">
        <w:rPr>
          <w:rFonts w:ascii="Times New Roman" w:eastAsia="Times New Roman" w:hAnsi="Times New Roman"/>
          <w:bCs/>
          <w:sz w:val="24"/>
          <w:szCs w:val="20"/>
          <w:u w:val="single"/>
        </w:rPr>
        <w:tab/>
      </w:r>
      <w:r w:rsidRPr="00B17B37">
        <w:rPr>
          <w:rFonts w:ascii="Times New Roman" w:eastAsia="Times New Roman" w:hAnsi="Times New Roman"/>
          <w:bCs/>
          <w:sz w:val="24"/>
          <w:szCs w:val="20"/>
          <w:u w:val="single"/>
        </w:rPr>
        <w:tab/>
      </w:r>
      <w:r w:rsidRPr="00B17B37">
        <w:rPr>
          <w:rFonts w:ascii="Times New Roman" w:eastAsia="Times New Roman" w:hAnsi="Times New Roman"/>
          <w:bCs/>
          <w:sz w:val="24"/>
          <w:szCs w:val="20"/>
          <w:u w:val="single"/>
        </w:rPr>
        <w:tab/>
      </w:r>
      <w:r w:rsidRPr="00B17B37">
        <w:rPr>
          <w:rFonts w:ascii="Times New Roman" w:eastAsia="Times New Roman" w:hAnsi="Times New Roman"/>
          <w:bCs/>
          <w:sz w:val="24"/>
          <w:szCs w:val="20"/>
          <w:u w:val="single"/>
        </w:rPr>
        <w:tab/>
      </w:r>
      <w:r w:rsidRPr="00B17B37">
        <w:rPr>
          <w:rFonts w:ascii="Times New Roman" w:eastAsia="Times New Roman" w:hAnsi="Times New Roman"/>
          <w:bCs/>
          <w:sz w:val="24"/>
          <w:szCs w:val="20"/>
          <w:u w:val="single"/>
        </w:rPr>
        <w:tab/>
      </w:r>
    </w:p>
    <w:p w:rsidR="00B17B37" w:rsidRPr="00B17B37" w:rsidRDefault="00B17B37" w:rsidP="00B17B37">
      <w:pPr>
        <w:spacing w:after="0" w:line="240" w:lineRule="auto"/>
        <w:jc w:val="both"/>
        <w:rPr>
          <w:rFonts w:ascii="Times New Roman" w:eastAsia="Times New Roman" w:hAnsi="Times New Roman"/>
          <w:b/>
          <w:bCs/>
          <w:sz w:val="24"/>
          <w:szCs w:val="20"/>
        </w:rPr>
      </w:pPr>
      <w:r w:rsidRPr="00B17B37">
        <w:rPr>
          <w:rFonts w:ascii="Times New Roman" w:eastAsia="Times New Roman" w:hAnsi="Times New Roman"/>
          <w:b/>
          <w:bCs/>
          <w:sz w:val="24"/>
          <w:szCs w:val="20"/>
        </w:rPr>
        <w:t>JEFFREY C. JOHNSON</w:t>
      </w:r>
      <w:r w:rsidRPr="00B17B37">
        <w:rPr>
          <w:rFonts w:ascii="Times New Roman" w:eastAsia="Times New Roman" w:hAnsi="Times New Roman"/>
          <w:bCs/>
          <w:sz w:val="24"/>
          <w:szCs w:val="20"/>
        </w:rPr>
        <w:tab/>
      </w:r>
      <w:r w:rsidRPr="00B17B37">
        <w:rPr>
          <w:rFonts w:ascii="Times New Roman" w:eastAsia="Times New Roman" w:hAnsi="Times New Roman"/>
          <w:bCs/>
          <w:sz w:val="24"/>
          <w:szCs w:val="20"/>
        </w:rPr>
        <w:tab/>
      </w:r>
      <w:r w:rsidRPr="00B17B37">
        <w:rPr>
          <w:rFonts w:ascii="Times New Roman" w:eastAsia="Times New Roman" w:hAnsi="Times New Roman"/>
          <w:bCs/>
          <w:sz w:val="24"/>
          <w:szCs w:val="20"/>
        </w:rPr>
        <w:tab/>
      </w:r>
      <w:r w:rsidRPr="00B17B37">
        <w:rPr>
          <w:rFonts w:ascii="Times New Roman" w:eastAsia="Times New Roman" w:hAnsi="Times New Roman"/>
          <w:bCs/>
          <w:sz w:val="24"/>
          <w:szCs w:val="20"/>
        </w:rPr>
        <w:tab/>
      </w:r>
      <w:r w:rsidRPr="00B17B37">
        <w:rPr>
          <w:rFonts w:ascii="Times New Roman" w:eastAsia="Times New Roman" w:hAnsi="Times New Roman"/>
          <w:b/>
          <w:bCs/>
          <w:sz w:val="24"/>
          <w:szCs w:val="20"/>
        </w:rPr>
        <w:t xml:space="preserve">ROWENA E. PEREZ </w:t>
      </w:r>
    </w:p>
    <w:p w:rsidR="00B17B37" w:rsidRPr="00B17B37" w:rsidRDefault="00B17B37" w:rsidP="00B17B37">
      <w:pPr>
        <w:spacing w:after="0" w:line="240" w:lineRule="auto"/>
        <w:jc w:val="both"/>
        <w:rPr>
          <w:rFonts w:ascii="Times New Roman" w:eastAsia="Times New Roman" w:hAnsi="Times New Roman"/>
          <w:bCs/>
          <w:sz w:val="24"/>
          <w:szCs w:val="20"/>
        </w:rPr>
      </w:pPr>
      <w:r w:rsidRPr="00B17B37">
        <w:rPr>
          <w:rFonts w:ascii="Times New Roman" w:eastAsia="Times New Roman" w:hAnsi="Times New Roman"/>
          <w:bCs/>
          <w:sz w:val="24"/>
          <w:szCs w:val="20"/>
        </w:rPr>
        <w:t>Chairman</w:t>
      </w:r>
      <w:r w:rsidRPr="00B17B37">
        <w:rPr>
          <w:rFonts w:ascii="Times New Roman" w:eastAsia="Times New Roman" w:hAnsi="Times New Roman"/>
          <w:bCs/>
          <w:sz w:val="24"/>
          <w:szCs w:val="20"/>
        </w:rPr>
        <w:tab/>
      </w:r>
      <w:r w:rsidRPr="00B17B37">
        <w:rPr>
          <w:rFonts w:ascii="Times New Roman" w:eastAsia="Times New Roman" w:hAnsi="Times New Roman"/>
          <w:bCs/>
          <w:sz w:val="24"/>
          <w:szCs w:val="20"/>
        </w:rPr>
        <w:tab/>
      </w:r>
      <w:r w:rsidRPr="00B17B37">
        <w:rPr>
          <w:rFonts w:ascii="Times New Roman" w:eastAsia="Times New Roman" w:hAnsi="Times New Roman"/>
          <w:bCs/>
          <w:sz w:val="24"/>
          <w:szCs w:val="20"/>
        </w:rPr>
        <w:tab/>
      </w:r>
      <w:r w:rsidRPr="00B17B37">
        <w:rPr>
          <w:rFonts w:ascii="Times New Roman" w:eastAsia="Times New Roman" w:hAnsi="Times New Roman"/>
          <w:bCs/>
          <w:sz w:val="24"/>
          <w:szCs w:val="20"/>
        </w:rPr>
        <w:tab/>
      </w:r>
      <w:r w:rsidRPr="00B17B37">
        <w:rPr>
          <w:rFonts w:ascii="Times New Roman" w:eastAsia="Times New Roman" w:hAnsi="Times New Roman"/>
          <w:bCs/>
          <w:sz w:val="24"/>
          <w:szCs w:val="20"/>
        </w:rPr>
        <w:tab/>
      </w:r>
      <w:r w:rsidRPr="00B17B37">
        <w:rPr>
          <w:rFonts w:ascii="Times New Roman" w:eastAsia="Times New Roman" w:hAnsi="Times New Roman"/>
          <w:bCs/>
          <w:sz w:val="24"/>
          <w:szCs w:val="20"/>
        </w:rPr>
        <w:tab/>
        <w:t>Commissioner</w:t>
      </w:r>
    </w:p>
    <w:p w:rsidR="00B17B37" w:rsidRPr="00B17B37" w:rsidRDefault="00B17B37" w:rsidP="00B17B37">
      <w:pPr>
        <w:spacing w:after="0" w:line="240" w:lineRule="auto"/>
        <w:jc w:val="both"/>
        <w:rPr>
          <w:rFonts w:ascii="Times New Roman" w:eastAsia="Times New Roman" w:hAnsi="Times New Roman"/>
          <w:bCs/>
          <w:sz w:val="24"/>
          <w:szCs w:val="24"/>
        </w:rPr>
      </w:pPr>
    </w:p>
    <w:p w:rsidR="00B17B37" w:rsidRPr="00B17B37" w:rsidRDefault="00B17B37" w:rsidP="00B17B37">
      <w:pPr>
        <w:spacing w:after="0" w:line="240" w:lineRule="auto"/>
        <w:jc w:val="both"/>
        <w:rPr>
          <w:rFonts w:ascii="Times New Roman" w:eastAsia="Times New Roman" w:hAnsi="Times New Roman"/>
          <w:bCs/>
          <w:sz w:val="24"/>
          <w:szCs w:val="24"/>
        </w:rPr>
      </w:pPr>
    </w:p>
    <w:p w:rsidR="00B17B37" w:rsidRPr="00B17B37" w:rsidRDefault="00B17B37" w:rsidP="00B17B37">
      <w:pPr>
        <w:spacing w:after="0" w:line="240" w:lineRule="auto"/>
        <w:jc w:val="both"/>
        <w:rPr>
          <w:rFonts w:ascii="Times New Roman" w:eastAsia="Times New Roman" w:hAnsi="Times New Roman"/>
          <w:bCs/>
          <w:sz w:val="24"/>
          <w:szCs w:val="24"/>
        </w:rPr>
      </w:pPr>
    </w:p>
    <w:p w:rsidR="00B17B37" w:rsidRPr="00B17B37" w:rsidRDefault="00B17B37" w:rsidP="00B17B37">
      <w:pPr>
        <w:spacing w:after="0" w:line="240" w:lineRule="auto"/>
        <w:jc w:val="both"/>
        <w:rPr>
          <w:rFonts w:ascii="Times New Roman" w:eastAsia="Times New Roman" w:hAnsi="Times New Roman"/>
          <w:bCs/>
          <w:sz w:val="24"/>
          <w:szCs w:val="24"/>
        </w:rPr>
      </w:pPr>
    </w:p>
    <w:p w:rsidR="00B17B37" w:rsidRPr="00B17B37" w:rsidRDefault="00B17B37" w:rsidP="00B17B37">
      <w:pPr>
        <w:spacing w:after="0" w:line="240" w:lineRule="auto"/>
        <w:jc w:val="both"/>
        <w:rPr>
          <w:rFonts w:ascii="Times New Roman" w:eastAsia="Times New Roman" w:hAnsi="Times New Roman"/>
          <w:bCs/>
          <w:sz w:val="24"/>
          <w:szCs w:val="20"/>
        </w:rPr>
      </w:pPr>
      <w:r w:rsidRPr="00B17B37">
        <w:rPr>
          <w:rFonts w:ascii="Times New Roman" w:eastAsia="Times New Roman" w:hAnsi="Times New Roman"/>
          <w:bCs/>
          <w:sz w:val="24"/>
          <w:szCs w:val="20"/>
          <w:u w:val="single"/>
        </w:rPr>
        <w:tab/>
      </w:r>
      <w:r w:rsidRPr="00B17B37">
        <w:rPr>
          <w:rFonts w:ascii="Times New Roman" w:eastAsia="Times New Roman" w:hAnsi="Times New Roman"/>
          <w:bCs/>
          <w:sz w:val="24"/>
          <w:szCs w:val="20"/>
          <w:u w:val="single"/>
        </w:rPr>
        <w:tab/>
      </w:r>
      <w:r w:rsidRPr="00B17B37">
        <w:rPr>
          <w:rFonts w:ascii="Times New Roman" w:eastAsia="Times New Roman" w:hAnsi="Times New Roman"/>
          <w:bCs/>
          <w:sz w:val="24"/>
          <w:szCs w:val="20"/>
          <w:u w:val="single"/>
        </w:rPr>
        <w:tab/>
      </w:r>
      <w:r w:rsidRPr="00B17B37">
        <w:rPr>
          <w:rFonts w:ascii="Times New Roman" w:eastAsia="Times New Roman" w:hAnsi="Times New Roman"/>
          <w:bCs/>
          <w:sz w:val="24"/>
          <w:szCs w:val="20"/>
          <w:u w:val="single"/>
        </w:rPr>
        <w:tab/>
      </w:r>
      <w:r w:rsidRPr="00B17B37">
        <w:rPr>
          <w:rFonts w:ascii="Times New Roman" w:eastAsia="Times New Roman" w:hAnsi="Times New Roman"/>
          <w:bCs/>
          <w:sz w:val="24"/>
          <w:szCs w:val="20"/>
          <w:u w:val="single"/>
        </w:rPr>
        <w:tab/>
      </w:r>
      <w:r w:rsidRPr="00B17B37">
        <w:rPr>
          <w:rFonts w:ascii="Times New Roman" w:eastAsia="Times New Roman" w:hAnsi="Times New Roman"/>
          <w:bCs/>
          <w:sz w:val="24"/>
          <w:szCs w:val="20"/>
        </w:rPr>
        <w:tab/>
      </w:r>
      <w:r w:rsidRPr="00B17B37">
        <w:rPr>
          <w:rFonts w:ascii="Times New Roman" w:eastAsia="Times New Roman" w:hAnsi="Times New Roman"/>
          <w:bCs/>
          <w:sz w:val="24"/>
          <w:szCs w:val="20"/>
        </w:rPr>
        <w:tab/>
      </w:r>
      <w:r w:rsidRPr="00B17B37">
        <w:rPr>
          <w:rFonts w:ascii="Times New Roman" w:eastAsia="Times New Roman" w:hAnsi="Times New Roman"/>
          <w:bCs/>
          <w:sz w:val="24"/>
          <w:szCs w:val="20"/>
          <w:u w:val="single"/>
        </w:rPr>
        <w:tab/>
      </w:r>
      <w:r w:rsidRPr="00B17B37">
        <w:rPr>
          <w:rFonts w:ascii="Times New Roman" w:eastAsia="Times New Roman" w:hAnsi="Times New Roman"/>
          <w:bCs/>
          <w:sz w:val="24"/>
          <w:szCs w:val="20"/>
          <w:u w:val="single"/>
        </w:rPr>
        <w:tab/>
      </w:r>
      <w:r w:rsidRPr="00B17B37">
        <w:rPr>
          <w:rFonts w:ascii="Times New Roman" w:eastAsia="Times New Roman" w:hAnsi="Times New Roman"/>
          <w:bCs/>
          <w:sz w:val="24"/>
          <w:szCs w:val="20"/>
          <w:u w:val="single"/>
        </w:rPr>
        <w:tab/>
      </w:r>
      <w:r w:rsidRPr="00B17B37">
        <w:rPr>
          <w:rFonts w:ascii="Times New Roman" w:eastAsia="Times New Roman" w:hAnsi="Times New Roman"/>
          <w:bCs/>
          <w:sz w:val="24"/>
          <w:szCs w:val="20"/>
          <w:u w:val="single"/>
        </w:rPr>
        <w:tab/>
      </w:r>
      <w:r w:rsidRPr="00B17B37">
        <w:rPr>
          <w:rFonts w:ascii="Times New Roman" w:eastAsia="Times New Roman" w:hAnsi="Times New Roman"/>
          <w:bCs/>
          <w:sz w:val="24"/>
          <w:szCs w:val="20"/>
          <w:u w:val="single"/>
        </w:rPr>
        <w:tab/>
      </w:r>
    </w:p>
    <w:p w:rsidR="00B17B37" w:rsidRPr="00B17B37" w:rsidRDefault="00B17B37" w:rsidP="00B17B37">
      <w:pPr>
        <w:spacing w:after="0" w:line="240" w:lineRule="auto"/>
        <w:jc w:val="both"/>
        <w:rPr>
          <w:rFonts w:ascii="Times New Roman" w:eastAsia="Times New Roman" w:hAnsi="Times New Roman"/>
          <w:b/>
          <w:bCs/>
          <w:sz w:val="24"/>
          <w:szCs w:val="20"/>
        </w:rPr>
      </w:pPr>
      <w:r w:rsidRPr="00B17B37">
        <w:rPr>
          <w:rFonts w:ascii="Times New Roman" w:eastAsia="Times New Roman" w:hAnsi="Times New Roman"/>
          <w:b/>
          <w:bCs/>
          <w:sz w:val="24"/>
          <w:szCs w:val="20"/>
        </w:rPr>
        <w:t>JOSEPH M. MCDONALD</w:t>
      </w:r>
      <w:r w:rsidRPr="00B17B37">
        <w:rPr>
          <w:rFonts w:ascii="Times New Roman" w:eastAsia="Times New Roman" w:hAnsi="Times New Roman"/>
          <w:bCs/>
          <w:sz w:val="24"/>
          <w:szCs w:val="20"/>
        </w:rPr>
        <w:tab/>
      </w:r>
      <w:r w:rsidRPr="00B17B37">
        <w:rPr>
          <w:rFonts w:ascii="Times New Roman" w:eastAsia="Times New Roman" w:hAnsi="Times New Roman"/>
          <w:bCs/>
          <w:sz w:val="24"/>
          <w:szCs w:val="20"/>
        </w:rPr>
        <w:tab/>
      </w:r>
      <w:r w:rsidRPr="00B17B37">
        <w:rPr>
          <w:rFonts w:ascii="Times New Roman" w:eastAsia="Times New Roman" w:hAnsi="Times New Roman"/>
          <w:bCs/>
          <w:sz w:val="24"/>
          <w:szCs w:val="20"/>
        </w:rPr>
        <w:tab/>
      </w:r>
      <w:r w:rsidRPr="00B17B37">
        <w:rPr>
          <w:rFonts w:ascii="Times New Roman" w:eastAsia="Times New Roman" w:hAnsi="Times New Roman"/>
          <w:bCs/>
          <w:sz w:val="24"/>
          <w:szCs w:val="20"/>
        </w:rPr>
        <w:tab/>
      </w:r>
      <w:r w:rsidRPr="00B17B37">
        <w:rPr>
          <w:rFonts w:ascii="Times New Roman" w:eastAsia="Times New Roman" w:hAnsi="Times New Roman"/>
          <w:b/>
          <w:bCs/>
          <w:sz w:val="24"/>
          <w:szCs w:val="20"/>
        </w:rPr>
        <w:t>FILOMENA M. CANTORIA</w:t>
      </w:r>
    </w:p>
    <w:p w:rsidR="00B17B37" w:rsidRPr="00B17B37" w:rsidRDefault="00B17B37" w:rsidP="00B17B37">
      <w:pPr>
        <w:spacing w:after="0" w:line="240" w:lineRule="auto"/>
        <w:jc w:val="both"/>
        <w:rPr>
          <w:rFonts w:ascii="Times New Roman" w:eastAsia="Times New Roman" w:hAnsi="Times New Roman"/>
          <w:bCs/>
          <w:sz w:val="24"/>
          <w:szCs w:val="20"/>
        </w:rPr>
      </w:pPr>
      <w:r w:rsidRPr="00B17B37">
        <w:rPr>
          <w:rFonts w:ascii="Times New Roman" w:eastAsia="Times New Roman" w:hAnsi="Times New Roman"/>
          <w:bCs/>
          <w:sz w:val="24"/>
          <w:szCs w:val="20"/>
        </w:rPr>
        <w:t>Commissioner</w:t>
      </w:r>
      <w:r w:rsidRPr="00B17B37">
        <w:rPr>
          <w:rFonts w:ascii="Times New Roman" w:eastAsia="Times New Roman" w:hAnsi="Times New Roman"/>
          <w:bCs/>
          <w:sz w:val="24"/>
          <w:szCs w:val="20"/>
        </w:rPr>
        <w:tab/>
      </w:r>
      <w:r w:rsidRPr="00B17B37">
        <w:rPr>
          <w:rFonts w:ascii="Times New Roman" w:eastAsia="Times New Roman" w:hAnsi="Times New Roman"/>
          <w:bCs/>
          <w:sz w:val="24"/>
          <w:szCs w:val="20"/>
        </w:rPr>
        <w:tab/>
      </w:r>
      <w:r w:rsidRPr="00B17B37">
        <w:rPr>
          <w:rFonts w:ascii="Times New Roman" w:eastAsia="Times New Roman" w:hAnsi="Times New Roman"/>
          <w:bCs/>
          <w:sz w:val="24"/>
          <w:szCs w:val="20"/>
        </w:rPr>
        <w:tab/>
      </w:r>
      <w:r w:rsidRPr="00B17B37">
        <w:rPr>
          <w:rFonts w:ascii="Times New Roman" w:eastAsia="Times New Roman" w:hAnsi="Times New Roman"/>
          <w:bCs/>
          <w:sz w:val="24"/>
          <w:szCs w:val="20"/>
        </w:rPr>
        <w:tab/>
      </w:r>
      <w:r w:rsidRPr="00B17B37">
        <w:rPr>
          <w:rFonts w:ascii="Times New Roman" w:eastAsia="Times New Roman" w:hAnsi="Times New Roman"/>
          <w:bCs/>
          <w:sz w:val="24"/>
          <w:szCs w:val="20"/>
        </w:rPr>
        <w:tab/>
      </w:r>
      <w:r w:rsidRPr="00B17B37">
        <w:rPr>
          <w:rFonts w:ascii="Times New Roman" w:eastAsia="Times New Roman" w:hAnsi="Times New Roman"/>
          <w:bCs/>
          <w:sz w:val="24"/>
          <w:szCs w:val="20"/>
        </w:rPr>
        <w:tab/>
        <w:t>Commissioner</w:t>
      </w:r>
    </w:p>
    <w:p w:rsidR="00B17B37" w:rsidRPr="00B17B37" w:rsidRDefault="00B17B37" w:rsidP="00B17B37">
      <w:pPr>
        <w:spacing w:after="0" w:line="240" w:lineRule="auto"/>
        <w:jc w:val="both"/>
        <w:rPr>
          <w:rFonts w:ascii="Times New Roman" w:eastAsia="Times New Roman" w:hAnsi="Times New Roman"/>
          <w:bCs/>
          <w:sz w:val="24"/>
          <w:szCs w:val="24"/>
        </w:rPr>
      </w:pPr>
    </w:p>
    <w:p w:rsidR="00B17B37" w:rsidRPr="00B17B37" w:rsidRDefault="00B17B37" w:rsidP="00B17B37">
      <w:pPr>
        <w:spacing w:after="0" w:line="240" w:lineRule="auto"/>
        <w:jc w:val="both"/>
        <w:rPr>
          <w:rFonts w:ascii="Times New Roman" w:eastAsia="Times New Roman" w:hAnsi="Times New Roman"/>
          <w:sz w:val="24"/>
          <w:szCs w:val="24"/>
        </w:rPr>
      </w:pPr>
    </w:p>
    <w:p w:rsidR="00B17B37" w:rsidRPr="00B17B37" w:rsidRDefault="00B17B37" w:rsidP="00B17B37">
      <w:pPr>
        <w:spacing w:after="0" w:line="240" w:lineRule="auto"/>
        <w:jc w:val="both"/>
        <w:rPr>
          <w:rFonts w:ascii="Times New Roman" w:eastAsia="Times New Roman" w:hAnsi="Times New Roman"/>
          <w:sz w:val="24"/>
          <w:szCs w:val="24"/>
        </w:rPr>
      </w:pPr>
    </w:p>
    <w:p w:rsidR="00B17B37" w:rsidRPr="00B17B37" w:rsidRDefault="00B17B37" w:rsidP="00B17B37">
      <w:pPr>
        <w:spacing w:after="0" w:line="240" w:lineRule="auto"/>
        <w:jc w:val="both"/>
        <w:rPr>
          <w:rFonts w:ascii="Times New Roman" w:eastAsia="Times New Roman" w:hAnsi="Times New Roman"/>
          <w:sz w:val="24"/>
          <w:szCs w:val="24"/>
        </w:rPr>
      </w:pPr>
    </w:p>
    <w:p w:rsidR="00B17B37" w:rsidRPr="00B17B37" w:rsidRDefault="00B17B37" w:rsidP="00B17B37">
      <w:pPr>
        <w:spacing w:after="0" w:line="240" w:lineRule="auto"/>
        <w:jc w:val="both"/>
        <w:rPr>
          <w:rFonts w:ascii="Times New Roman" w:eastAsia="Times New Roman" w:hAnsi="Times New Roman"/>
          <w:bCs/>
          <w:sz w:val="24"/>
          <w:szCs w:val="20"/>
          <w:u w:val="single"/>
        </w:rPr>
      </w:pPr>
      <w:r w:rsidRPr="00B17B37">
        <w:rPr>
          <w:rFonts w:ascii="Times New Roman" w:eastAsia="Times New Roman" w:hAnsi="Times New Roman"/>
          <w:bCs/>
          <w:sz w:val="24"/>
          <w:szCs w:val="20"/>
          <w:u w:val="single"/>
        </w:rPr>
        <w:tab/>
      </w:r>
      <w:r w:rsidRPr="00B17B37">
        <w:rPr>
          <w:rFonts w:ascii="Times New Roman" w:eastAsia="Times New Roman" w:hAnsi="Times New Roman"/>
          <w:bCs/>
          <w:sz w:val="24"/>
          <w:szCs w:val="20"/>
          <w:u w:val="single"/>
        </w:rPr>
        <w:tab/>
      </w:r>
      <w:r w:rsidRPr="00B17B37">
        <w:rPr>
          <w:rFonts w:ascii="Times New Roman" w:eastAsia="Times New Roman" w:hAnsi="Times New Roman"/>
          <w:bCs/>
          <w:sz w:val="24"/>
          <w:szCs w:val="20"/>
          <w:u w:val="single"/>
        </w:rPr>
        <w:tab/>
      </w:r>
      <w:r w:rsidRPr="00B17B37">
        <w:rPr>
          <w:rFonts w:ascii="Times New Roman" w:eastAsia="Times New Roman" w:hAnsi="Times New Roman"/>
          <w:bCs/>
          <w:sz w:val="24"/>
          <w:szCs w:val="20"/>
          <w:u w:val="single"/>
        </w:rPr>
        <w:tab/>
      </w:r>
      <w:r w:rsidRPr="00B17B37">
        <w:rPr>
          <w:rFonts w:ascii="Times New Roman" w:eastAsia="Times New Roman" w:hAnsi="Times New Roman"/>
          <w:bCs/>
          <w:sz w:val="24"/>
          <w:szCs w:val="20"/>
          <w:u w:val="single"/>
        </w:rPr>
        <w:tab/>
      </w:r>
      <w:r w:rsidRPr="00B17B37">
        <w:rPr>
          <w:rFonts w:ascii="Times New Roman" w:eastAsia="Times New Roman" w:hAnsi="Times New Roman"/>
          <w:bCs/>
          <w:sz w:val="24"/>
          <w:szCs w:val="20"/>
        </w:rPr>
        <w:tab/>
      </w:r>
      <w:r w:rsidRPr="00B17B37">
        <w:rPr>
          <w:rFonts w:ascii="Times New Roman" w:eastAsia="Times New Roman" w:hAnsi="Times New Roman"/>
          <w:bCs/>
          <w:sz w:val="24"/>
          <w:szCs w:val="20"/>
        </w:rPr>
        <w:tab/>
      </w:r>
      <w:r w:rsidRPr="00B17B37">
        <w:rPr>
          <w:rFonts w:ascii="Times New Roman" w:eastAsia="Times New Roman" w:hAnsi="Times New Roman"/>
          <w:bCs/>
          <w:sz w:val="24"/>
          <w:szCs w:val="20"/>
          <w:u w:val="single"/>
        </w:rPr>
        <w:tab/>
      </w:r>
      <w:r w:rsidRPr="00B17B37">
        <w:rPr>
          <w:rFonts w:ascii="Times New Roman" w:eastAsia="Times New Roman" w:hAnsi="Times New Roman"/>
          <w:bCs/>
          <w:sz w:val="24"/>
          <w:szCs w:val="20"/>
          <w:u w:val="single"/>
        </w:rPr>
        <w:tab/>
      </w:r>
      <w:r w:rsidRPr="00B17B37">
        <w:rPr>
          <w:rFonts w:ascii="Times New Roman" w:eastAsia="Times New Roman" w:hAnsi="Times New Roman"/>
          <w:bCs/>
          <w:sz w:val="24"/>
          <w:szCs w:val="20"/>
          <w:u w:val="single"/>
        </w:rPr>
        <w:tab/>
      </w:r>
      <w:r w:rsidRPr="00B17B37">
        <w:rPr>
          <w:rFonts w:ascii="Times New Roman" w:eastAsia="Times New Roman" w:hAnsi="Times New Roman"/>
          <w:bCs/>
          <w:sz w:val="24"/>
          <w:szCs w:val="20"/>
          <w:u w:val="single"/>
        </w:rPr>
        <w:tab/>
      </w:r>
      <w:r w:rsidRPr="00B17B37">
        <w:rPr>
          <w:rFonts w:ascii="Times New Roman" w:eastAsia="Times New Roman" w:hAnsi="Times New Roman"/>
          <w:bCs/>
          <w:sz w:val="24"/>
          <w:szCs w:val="20"/>
          <w:u w:val="single"/>
        </w:rPr>
        <w:tab/>
      </w:r>
    </w:p>
    <w:p w:rsidR="00B17B37" w:rsidRPr="00B17B37" w:rsidRDefault="00B17B37" w:rsidP="00B17B37">
      <w:pPr>
        <w:spacing w:after="0" w:line="240" w:lineRule="auto"/>
        <w:jc w:val="both"/>
        <w:rPr>
          <w:rFonts w:ascii="Times New Roman" w:eastAsia="Times New Roman" w:hAnsi="Times New Roman"/>
          <w:b/>
          <w:bCs/>
          <w:sz w:val="24"/>
          <w:szCs w:val="20"/>
        </w:rPr>
      </w:pPr>
      <w:r w:rsidRPr="00B17B37">
        <w:rPr>
          <w:rFonts w:ascii="Times New Roman" w:eastAsia="Times New Roman" w:hAnsi="Times New Roman"/>
          <w:b/>
          <w:bCs/>
          <w:sz w:val="24"/>
          <w:szCs w:val="20"/>
        </w:rPr>
        <w:t>MICHAEL A. PANGELINAN</w:t>
      </w:r>
      <w:r w:rsidRPr="00B17B37">
        <w:rPr>
          <w:rFonts w:ascii="Times New Roman" w:eastAsia="Times New Roman" w:hAnsi="Times New Roman"/>
          <w:b/>
          <w:bCs/>
          <w:sz w:val="24"/>
          <w:szCs w:val="20"/>
        </w:rPr>
        <w:tab/>
      </w:r>
      <w:r w:rsidRPr="00B17B37">
        <w:rPr>
          <w:rFonts w:ascii="Times New Roman" w:eastAsia="Times New Roman" w:hAnsi="Times New Roman"/>
          <w:b/>
          <w:bCs/>
          <w:sz w:val="24"/>
          <w:szCs w:val="20"/>
        </w:rPr>
        <w:tab/>
      </w:r>
      <w:r w:rsidRPr="00B17B37">
        <w:rPr>
          <w:rFonts w:ascii="Times New Roman" w:eastAsia="Times New Roman" w:hAnsi="Times New Roman"/>
          <w:b/>
          <w:bCs/>
          <w:sz w:val="24"/>
          <w:szCs w:val="20"/>
        </w:rPr>
        <w:tab/>
        <w:t>PETER MONTINOLA</w:t>
      </w:r>
    </w:p>
    <w:p w:rsidR="00B17B37" w:rsidRPr="00B17B37" w:rsidRDefault="00B17B37" w:rsidP="00B17B37">
      <w:pPr>
        <w:spacing w:after="0" w:line="240" w:lineRule="auto"/>
        <w:jc w:val="both"/>
        <w:rPr>
          <w:rFonts w:ascii="Times New Roman" w:eastAsia="Times New Roman" w:hAnsi="Times New Roman"/>
          <w:bCs/>
          <w:sz w:val="24"/>
          <w:szCs w:val="20"/>
        </w:rPr>
      </w:pPr>
      <w:r w:rsidRPr="00B17B37">
        <w:rPr>
          <w:rFonts w:ascii="Times New Roman" w:eastAsia="Times New Roman" w:hAnsi="Times New Roman"/>
          <w:bCs/>
          <w:sz w:val="24"/>
          <w:szCs w:val="20"/>
        </w:rPr>
        <w:t>Commissioner</w:t>
      </w:r>
      <w:r w:rsidRPr="00B17B37">
        <w:rPr>
          <w:rFonts w:ascii="Times New Roman" w:eastAsia="Times New Roman" w:hAnsi="Times New Roman"/>
          <w:bCs/>
          <w:sz w:val="24"/>
          <w:szCs w:val="20"/>
        </w:rPr>
        <w:tab/>
      </w:r>
      <w:r w:rsidRPr="00B17B37">
        <w:rPr>
          <w:rFonts w:ascii="Times New Roman" w:eastAsia="Times New Roman" w:hAnsi="Times New Roman"/>
          <w:bCs/>
          <w:sz w:val="24"/>
          <w:szCs w:val="20"/>
        </w:rPr>
        <w:tab/>
      </w:r>
      <w:r w:rsidRPr="00B17B37">
        <w:rPr>
          <w:rFonts w:ascii="Times New Roman" w:eastAsia="Times New Roman" w:hAnsi="Times New Roman"/>
          <w:bCs/>
          <w:sz w:val="24"/>
          <w:szCs w:val="20"/>
        </w:rPr>
        <w:tab/>
      </w:r>
      <w:r w:rsidRPr="00B17B37">
        <w:rPr>
          <w:rFonts w:ascii="Times New Roman" w:eastAsia="Times New Roman" w:hAnsi="Times New Roman"/>
          <w:bCs/>
          <w:sz w:val="24"/>
          <w:szCs w:val="20"/>
        </w:rPr>
        <w:tab/>
      </w:r>
      <w:r w:rsidRPr="00B17B37">
        <w:rPr>
          <w:rFonts w:ascii="Times New Roman" w:eastAsia="Times New Roman" w:hAnsi="Times New Roman"/>
          <w:bCs/>
          <w:sz w:val="24"/>
          <w:szCs w:val="20"/>
        </w:rPr>
        <w:tab/>
      </w:r>
      <w:r w:rsidRPr="00B17B37">
        <w:rPr>
          <w:rFonts w:ascii="Times New Roman" w:eastAsia="Times New Roman" w:hAnsi="Times New Roman"/>
          <w:bCs/>
          <w:sz w:val="24"/>
          <w:szCs w:val="20"/>
        </w:rPr>
        <w:tab/>
        <w:t>Commissioner</w:t>
      </w:r>
    </w:p>
    <w:p w:rsidR="00B17B37" w:rsidRPr="00B17B37" w:rsidRDefault="00B17B37" w:rsidP="00B17B37">
      <w:pPr>
        <w:spacing w:after="0" w:line="240" w:lineRule="auto"/>
        <w:jc w:val="both"/>
        <w:rPr>
          <w:rFonts w:ascii="Times New Roman" w:eastAsia="Times New Roman" w:hAnsi="Times New Roman"/>
          <w:bCs/>
          <w:sz w:val="24"/>
          <w:szCs w:val="24"/>
        </w:rPr>
      </w:pPr>
    </w:p>
    <w:p w:rsidR="00B17B37" w:rsidRPr="00B17B37" w:rsidRDefault="00B17B37" w:rsidP="00B17B37">
      <w:pPr>
        <w:spacing w:after="0" w:line="240" w:lineRule="auto"/>
        <w:jc w:val="both"/>
        <w:rPr>
          <w:rFonts w:ascii="Times New Roman" w:eastAsia="Times New Roman" w:hAnsi="Times New Roman"/>
          <w:bCs/>
          <w:sz w:val="24"/>
          <w:szCs w:val="24"/>
        </w:rPr>
      </w:pPr>
    </w:p>
    <w:p w:rsidR="00B17B37" w:rsidRPr="00B17B37" w:rsidRDefault="00B17B37" w:rsidP="00B17B37">
      <w:pPr>
        <w:spacing w:after="0" w:line="240" w:lineRule="auto"/>
        <w:jc w:val="both"/>
        <w:rPr>
          <w:rFonts w:ascii="Times New Roman" w:eastAsia="Times New Roman" w:hAnsi="Times New Roman"/>
          <w:bCs/>
          <w:sz w:val="24"/>
          <w:szCs w:val="24"/>
        </w:rPr>
      </w:pPr>
    </w:p>
    <w:p w:rsidR="00B17B37" w:rsidRPr="00B17B37" w:rsidRDefault="00B17B37" w:rsidP="00B17B37">
      <w:pPr>
        <w:spacing w:after="0" w:line="240" w:lineRule="auto"/>
        <w:jc w:val="both"/>
        <w:rPr>
          <w:rFonts w:ascii="Times New Roman" w:eastAsia="Times New Roman" w:hAnsi="Times New Roman"/>
          <w:bCs/>
          <w:sz w:val="24"/>
          <w:szCs w:val="24"/>
        </w:rPr>
      </w:pPr>
    </w:p>
    <w:p w:rsidR="00B17B37" w:rsidRPr="00B17B37" w:rsidRDefault="00B17B37" w:rsidP="00B17B37">
      <w:pPr>
        <w:spacing w:after="0" w:line="240" w:lineRule="auto"/>
        <w:jc w:val="both"/>
        <w:rPr>
          <w:rFonts w:ascii="Times New Roman" w:eastAsia="Times New Roman" w:hAnsi="Times New Roman"/>
          <w:bCs/>
          <w:sz w:val="24"/>
          <w:szCs w:val="20"/>
          <w:u w:val="single"/>
        </w:rPr>
      </w:pPr>
      <w:r w:rsidRPr="00B17B37">
        <w:rPr>
          <w:rFonts w:ascii="Times New Roman" w:eastAsia="Times New Roman" w:hAnsi="Times New Roman"/>
          <w:bCs/>
          <w:sz w:val="24"/>
          <w:szCs w:val="20"/>
          <w:u w:val="single"/>
        </w:rPr>
        <w:tab/>
      </w:r>
      <w:r w:rsidRPr="00B17B37">
        <w:rPr>
          <w:rFonts w:ascii="Times New Roman" w:eastAsia="Times New Roman" w:hAnsi="Times New Roman"/>
          <w:bCs/>
          <w:sz w:val="24"/>
          <w:szCs w:val="20"/>
          <w:u w:val="single"/>
        </w:rPr>
        <w:tab/>
      </w:r>
      <w:r w:rsidRPr="00B17B37">
        <w:rPr>
          <w:rFonts w:ascii="Times New Roman" w:eastAsia="Times New Roman" w:hAnsi="Times New Roman"/>
          <w:bCs/>
          <w:sz w:val="24"/>
          <w:szCs w:val="20"/>
          <w:u w:val="single"/>
        </w:rPr>
        <w:tab/>
      </w:r>
      <w:r w:rsidRPr="00B17B37">
        <w:rPr>
          <w:rFonts w:ascii="Times New Roman" w:eastAsia="Times New Roman" w:hAnsi="Times New Roman"/>
          <w:bCs/>
          <w:sz w:val="24"/>
          <w:szCs w:val="20"/>
          <w:u w:val="single"/>
        </w:rPr>
        <w:tab/>
      </w:r>
      <w:r w:rsidRPr="00B17B37">
        <w:rPr>
          <w:rFonts w:ascii="Times New Roman" w:eastAsia="Times New Roman" w:hAnsi="Times New Roman"/>
          <w:bCs/>
          <w:sz w:val="24"/>
          <w:szCs w:val="20"/>
          <w:u w:val="single"/>
        </w:rPr>
        <w:tab/>
      </w:r>
    </w:p>
    <w:p w:rsidR="00B17B37" w:rsidRPr="00B17B37" w:rsidRDefault="00B17B37" w:rsidP="00B17B37">
      <w:pPr>
        <w:spacing w:after="0" w:line="240" w:lineRule="auto"/>
        <w:jc w:val="both"/>
        <w:rPr>
          <w:rFonts w:ascii="Times New Roman" w:eastAsia="Times New Roman" w:hAnsi="Times New Roman"/>
          <w:b/>
          <w:bCs/>
          <w:sz w:val="24"/>
          <w:szCs w:val="20"/>
        </w:rPr>
      </w:pPr>
      <w:r w:rsidRPr="00B17B37">
        <w:rPr>
          <w:rFonts w:ascii="Times New Roman" w:eastAsia="Times New Roman" w:hAnsi="Times New Roman"/>
          <w:b/>
          <w:bCs/>
          <w:sz w:val="24"/>
          <w:szCs w:val="20"/>
        </w:rPr>
        <w:t>ANDREW L. NIVEN</w:t>
      </w:r>
    </w:p>
    <w:p w:rsidR="00B17B37" w:rsidRPr="00B17B37" w:rsidRDefault="00B17B37" w:rsidP="00B17B37">
      <w:pPr>
        <w:spacing w:after="0" w:line="240" w:lineRule="auto"/>
        <w:rPr>
          <w:rFonts w:ascii="Times New Roman" w:eastAsia="Times New Roman" w:hAnsi="Times New Roman"/>
          <w:bCs/>
          <w:sz w:val="24"/>
          <w:szCs w:val="20"/>
        </w:rPr>
      </w:pPr>
      <w:r w:rsidRPr="00B17B37">
        <w:rPr>
          <w:rFonts w:ascii="Times New Roman" w:eastAsia="Times New Roman" w:hAnsi="Times New Roman"/>
          <w:bCs/>
          <w:sz w:val="24"/>
          <w:szCs w:val="20"/>
        </w:rPr>
        <w:t>Commissioner</w:t>
      </w:r>
    </w:p>
    <w:p w:rsidR="00D3239F" w:rsidRPr="00D3239F" w:rsidRDefault="00D3239F" w:rsidP="00D3239F">
      <w:pPr>
        <w:widowControl w:val="0"/>
        <w:kinsoku w:val="0"/>
        <w:spacing w:after="0" w:line="240" w:lineRule="auto"/>
        <w:rPr>
          <w:rFonts w:ascii="Times New Roman" w:eastAsia="Times New Roman" w:hAnsi="Times New Roman"/>
          <w:sz w:val="24"/>
          <w:szCs w:val="24"/>
        </w:rPr>
      </w:pPr>
    </w:p>
    <w:p w:rsidR="0024792F" w:rsidRPr="0024792F" w:rsidRDefault="0024792F" w:rsidP="0024792F">
      <w:pPr>
        <w:widowControl w:val="0"/>
        <w:kinsoku w:val="0"/>
        <w:spacing w:after="0" w:line="240" w:lineRule="auto"/>
        <w:rPr>
          <w:rFonts w:ascii="Times New Roman" w:eastAsia="Times New Roman" w:hAnsi="Times New Roman"/>
          <w:b/>
          <w:sz w:val="16"/>
          <w:szCs w:val="24"/>
        </w:rPr>
      </w:pPr>
    </w:p>
    <w:p w:rsidR="00F811B8" w:rsidRDefault="00F811B8" w:rsidP="0024792F">
      <w:pPr>
        <w:widowControl w:val="0"/>
        <w:kinsoku w:val="0"/>
        <w:spacing w:after="0" w:line="240" w:lineRule="auto"/>
        <w:rPr>
          <w:rFonts w:ascii="Times New Roman" w:eastAsia="Times New Roman" w:hAnsi="Times New Roman"/>
          <w:b/>
          <w:sz w:val="16"/>
          <w:szCs w:val="24"/>
        </w:rPr>
      </w:pPr>
    </w:p>
    <w:p w:rsidR="00F811B8" w:rsidRDefault="00F811B8" w:rsidP="0024792F">
      <w:pPr>
        <w:widowControl w:val="0"/>
        <w:kinsoku w:val="0"/>
        <w:spacing w:after="0" w:line="240" w:lineRule="auto"/>
        <w:rPr>
          <w:rFonts w:ascii="Times New Roman" w:eastAsia="Times New Roman" w:hAnsi="Times New Roman"/>
          <w:b/>
          <w:sz w:val="16"/>
          <w:szCs w:val="24"/>
        </w:rPr>
      </w:pPr>
    </w:p>
    <w:p w:rsidR="00F811B8" w:rsidRDefault="00F811B8" w:rsidP="0024792F">
      <w:pPr>
        <w:widowControl w:val="0"/>
        <w:kinsoku w:val="0"/>
        <w:spacing w:after="0" w:line="240" w:lineRule="auto"/>
        <w:rPr>
          <w:rFonts w:ascii="Times New Roman" w:eastAsia="Times New Roman" w:hAnsi="Times New Roman"/>
          <w:b/>
          <w:sz w:val="16"/>
          <w:szCs w:val="24"/>
        </w:rPr>
      </w:pPr>
    </w:p>
    <w:p w:rsidR="00F811B8" w:rsidRDefault="00F811B8" w:rsidP="0024792F">
      <w:pPr>
        <w:widowControl w:val="0"/>
        <w:kinsoku w:val="0"/>
        <w:spacing w:after="0" w:line="240" w:lineRule="auto"/>
        <w:rPr>
          <w:rFonts w:ascii="Times New Roman" w:eastAsia="Times New Roman" w:hAnsi="Times New Roman"/>
          <w:b/>
          <w:sz w:val="16"/>
          <w:szCs w:val="24"/>
        </w:rPr>
      </w:pPr>
    </w:p>
    <w:p w:rsidR="00F811B8" w:rsidRDefault="00F811B8" w:rsidP="0024792F">
      <w:pPr>
        <w:widowControl w:val="0"/>
        <w:kinsoku w:val="0"/>
        <w:spacing w:after="0" w:line="240" w:lineRule="auto"/>
        <w:rPr>
          <w:rFonts w:ascii="Times New Roman" w:eastAsia="Times New Roman" w:hAnsi="Times New Roman"/>
          <w:b/>
          <w:sz w:val="16"/>
          <w:szCs w:val="24"/>
        </w:rPr>
      </w:pPr>
    </w:p>
    <w:p w:rsidR="00F811B8" w:rsidRDefault="00F811B8" w:rsidP="0024792F">
      <w:pPr>
        <w:widowControl w:val="0"/>
        <w:kinsoku w:val="0"/>
        <w:spacing w:after="0" w:line="240" w:lineRule="auto"/>
        <w:rPr>
          <w:rFonts w:ascii="Times New Roman" w:eastAsia="Times New Roman" w:hAnsi="Times New Roman"/>
          <w:b/>
          <w:sz w:val="16"/>
          <w:szCs w:val="24"/>
        </w:rPr>
      </w:pPr>
    </w:p>
    <w:p w:rsidR="00F811B8" w:rsidRPr="0024792F" w:rsidRDefault="00F811B8" w:rsidP="0024792F">
      <w:pPr>
        <w:widowControl w:val="0"/>
        <w:kinsoku w:val="0"/>
        <w:spacing w:after="0" w:line="240" w:lineRule="auto"/>
        <w:rPr>
          <w:rFonts w:ascii="Times New Roman" w:eastAsia="Times New Roman" w:hAnsi="Times New Roman"/>
          <w:b/>
          <w:sz w:val="16"/>
          <w:szCs w:val="24"/>
        </w:rPr>
      </w:pPr>
    </w:p>
    <w:p w:rsidR="0024792F" w:rsidRPr="0024792F" w:rsidRDefault="009F61C1" w:rsidP="0024792F">
      <w:pPr>
        <w:widowControl w:val="0"/>
        <w:kinsoku w:val="0"/>
        <w:spacing w:after="0" w:line="240" w:lineRule="auto"/>
        <w:jc w:val="right"/>
        <w:rPr>
          <w:rFonts w:ascii="Times New Roman" w:eastAsia="Times New Roman" w:hAnsi="Times New Roman"/>
          <w:sz w:val="18"/>
          <w:szCs w:val="24"/>
        </w:rPr>
      </w:pPr>
      <w:fldSimple w:instr=" FILENAME   \* MERGEFORMAT ">
        <w:r w:rsidR="00CC3A5A" w:rsidRPr="00CC3A5A">
          <w:rPr>
            <w:rFonts w:ascii="Times New Roman" w:eastAsia="Times New Roman" w:hAnsi="Times New Roman"/>
            <w:noProof/>
            <w:sz w:val="18"/>
            <w:szCs w:val="24"/>
          </w:rPr>
          <w:t>P173008.JRA</w:t>
        </w:r>
      </w:fldSimple>
    </w:p>
    <w:sectPr w:rsidR="0024792F" w:rsidRPr="0024792F" w:rsidSect="00A835E6">
      <w:footerReference w:type="default" r:id="rId8"/>
      <w:pgSz w:w="12240" w:h="15840" w:code="1"/>
      <w:pgMar w:top="2160" w:right="1728" w:bottom="1152" w:left="1728" w:header="720" w:footer="115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B37" w:rsidRDefault="00B17B37" w:rsidP="007359F2">
      <w:pPr>
        <w:spacing w:after="0" w:line="240" w:lineRule="auto"/>
      </w:pPr>
      <w:r>
        <w:separator/>
      </w:r>
    </w:p>
  </w:endnote>
  <w:endnote w:type="continuationSeparator" w:id="0">
    <w:p w:rsidR="00B17B37" w:rsidRDefault="00B17B37" w:rsidP="007359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B37" w:rsidRPr="007359F2" w:rsidRDefault="009F61C1">
    <w:pPr>
      <w:pStyle w:val="Footer"/>
      <w:jc w:val="center"/>
      <w:rPr>
        <w:rFonts w:ascii="Times New Roman" w:hAnsi="Times New Roman"/>
        <w:sz w:val="24"/>
      </w:rPr>
    </w:pPr>
    <w:r w:rsidRPr="007359F2">
      <w:rPr>
        <w:rFonts w:ascii="Times New Roman" w:hAnsi="Times New Roman"/>
        <w:sz w:val="24"/>
      </w:rPr>
      <w:fldChar w:fldCharType="begin"/>
    </w:r>
    <w:r w:rsidR="00B17B37" w:rsidRPr="007359F2">
      <w:rPr>
        <w:rFonts w:ascii="Times New Roman" w:hAnsi="Times New Roman"/>
        <w:sz w:val="24"/>
      </w:rPr>
      <w:instrText xml:space="preserve"> PAGE   \* MERGEFORMAT </w:instrText>
    </w:r>
    <w:r w:rsidRPr="007359F2">
      <w:rPr>
        <w:rFonts w:ascii="Times New Roman" w:hAnsi="Times New Roman"/>
        <w:sz w:val="24"/>
      </w:rPr>
      <w:fldChar w:fldCharType="separate"/>
    </w:r>
    <w:r w:rsidR="004B4C43">
      <w:rPr>
        <w:rFonts w:ascii="Times New Roman" w:hAnsi="Times New Roman"/>
        <w:noProof/>
        <w:sz w:val="24"/>
      </w:rPr>
      <w:t>8</w:t>
    </w:r>
    <w:r w:rsidRPr="007359F2">
      <w:rPr>
        <w:rFonts w:ascii="Times New Roman" w:hAnsi="Times New Roman"/>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B37" w:rsidRDefault="00B17B37" w:rsidP="007359F2">
      <w:pPr>
        <w:spacing w:after="0" w:line="240" w:lineRule="auto"/>
      </w:pPr>
      <w:r>
        <w:separator/>
      </w:r>
    </w:p>
  </w:footnote>
  <w:footnote w:type="continuationSeparator" w:id="0">
    <w:p w:rsidR="00B17B37" w:rsidRDefault="00B17B37" w:rsidP="007359F2">
      <w:pPr>
        <w:spacing w:after="0" w:line="240" w:lineRule="auto"/>
      </w:pPr>
      <w:r>
        <w:continuationSeparator/>
      </w:r>
    </w:p>
  </w:footnote>
  <w:footnote w:id="1">
    <w:p w:rsidR="00B17B37" w:rsidRPr="00644B9E" w:rsidRDefault="00B17B37" w:rsidP="001A088F">
      <w:pPr>
        <w:pStyle w:val="FootnoteText"/>
        <w:tabs>
          <w:tab w:val="left" w:pos="720"/>
        </w:tabs>
        <w:spacing w:after="120"/>
        <w:ind w:firstLine="360"/>
        <w:rPr>
          <w:rFonts w:ascii="Times New Roman" w:hAnsi="Times New Roman"/>
          <w:sz w:val="22"/>
        </w:rPr>
      </w:pPr>
      <w:r w:rsidRPr="00644B9E">
        <w:rPr>
          <w:rStyle w:val="FootnoteReference"/>
          <w:rFonts w:ascii="Times New Roman" w:hAnsi="Times New Roman"/>
          <w:sz w:val="22"/>
        </w:rPr>
        <w:footnoteRef/>
      </w:r>
      <w:r w:rsidRPr="00644B9E">
        <w:rPr>
          <w:rFonts w:ascii="Times New Roman" w:hAnsi="Times New Roman"/>
          <w:sz w:val="22"/>
        </w:rPr>
        <w:t xml:space="preserve"> </w:t>
      </w:r>
      <w:r w:rsidRPr="00644B9E">
        <w:rPr>
          <w:rFonts w:ascii="Times New Roman" w:hAnsi="Times New Roman"/>
          <w:sz w:val="22"/>
        </w:rPr>
        <w:tab/>
        <w:t>Petition, p. 1</w:t>
      </w:r>
      <w:r w:rsidRPr="00063812">
        <w:rPr>
          <w:rFonts w:ascii="Times New Roman" w:hAnsi="Times New Roman"/>
          <w:sz w:val="22"/>
          <w:szCs w:val="22"/>
        </w:rPr>
        <w:t xml:space="preserve"> (Mar. 31, 2017)</w:t>
      </w:r>
      <w:r w:rsidRPr="00644B9E">
        <w:rPr>
          <w:rFonts w:ascii="Times New Roman" w:hAnsi="Times New Roman"/>
          <w:sz w:val="22"/>
        </w:rPr>
        <w:t>.</w:t>
      </w:r>
    </w:p>
  </w:footnote>
  <w:footnote w:id="2">
    <w:p w:rsidR="00B17B37" w:rsidRPr="00644B9E" w:rsidRDefault="00B17B37" w:rsidP="001A088F">
      <w:pPr>
        <w:pStyle w:val="FootnoteText"/>
        <w:tabs>
          <w:tab w:val="left" w:pos="720"/>
        </w:tabs>
        <w:spacing w:after="120"/>
        <w:ind w:firstLine="360"/>
        <w:rPr>
          <w:rFonts w:ascii="Times New Roman" w:hAnsi="Times New Roman"/>
          <w:sz w:val="22"/>
        </w:rPr>
      </w:pPr>
      <w:r w:rsidRPr="00644B9E">
        <w:rPr>
          <w:rStyle w:val="FootnoteReference"/>
          <w:rFonts w:ascii="Times New Roman" w:hAnsi="Times New Roman"/>
          <w:sz w:val="22"/>
        </w:rPr>
        <w:footnoteRef/>
      </w:r>
      <w:r w:rsidRPr="00644B9E">
        <w:rPr>
          <w:rFonts w:ascii="Times New Roman" w:hAnsi="Times New Roman"/>
          <w:sz w:val="22"/>
        </w:rPr>
        <w:t xml:space="preserve"> </w:t>
      </w:r>
      <w:r w:rsidRPr="00644B9E">
        <w:rPr>
          <w:rFonts w:ascii="Times New Roman" w:hAnsi="Times New Roman"/>
          <w:sz w:val="22"/>
        </w:rPr>
        <w:tab/>
        <w:t>Petition, Exhibit A, p. 1.</w:t>
      </w:r>
    </w:p>
  </w:footnote>
  <w:footnote w:id="3">
    <w:p w:rsidR="00B17B37" w:rsidRPr="00644B9E" w:rsidRDefault="00B17B37" w:rsidP="001A088F">
      <w:pPr>
        <w:pStyle w:val="FootnoteText"/>
        <w:tabs>
          <w:tab w:val="left" w:pos="720"/>
        </w:tabs>
        <w:spacing w:after="120"/>
        <w:ind w:firstLine="360"/>
        <w:jc w:val="both"/>
        <w:rPr>
          <w:rFonts w:ascii="Times New Roman" w:hAnsi="Times New Roman"/>
          <w:sz w:val="22"/>
        </w:rPr>
      </w:pPr>
      <w:r w:rsidRPr="00644B9E">
        <w:rPr>
          <w:rStyle w:val="FootnoteReference"/>
          <w:rFonts w:ascii="Times New Roman" w:hAnsi="Times New Roman"/>
          <w:sz w:val="22"/>
        </w:rPr>
        <w:footnoteRef/>
      </w:r>
      <w:r w:rsidRPr="00644B9E">
        <w:rPr>
          <w:rFonts w:ascii="Times New Roman" w:hAnsi="Times New Roman"/>
          <w:sz w:val="22"/>
        </w:rPr>
        <w:t xml:space="preserve"> </w:t>
      </w:r>
      <w:r w:rsidRPr="00644B9E">
        <w:rPr>
          <w:rFonts w:ascii="Times New Roman" w:hAnsi="Times New Roman"/>
          <w:sz w:val="22"/>
        </w:rPr>
        <w:tab/>
        <w:t>Petition, Exhibit A, p. 1.</w:t>
      </w:r>
    </w:p>
  </w:footnote>
  <w:footnote w:id="4">
    <w:p w:rsidR="00B17B37" w:rsidRPr="00644B9E" w:rsidRDefault="00B17B37" w:rsidP="001A088F">
      <w:pPr>
        <w:pStyle w:val="FootnoteText"/>
        <w:tabs>
          <w:tab w:val="left" w:pos="720"/>
        </w:tabs>
        <w:spacing w:after="120"/>
        <w:ind w:firstLine="360"/>
        <w:jc w:val="both"/>
        <w:rPr>
          <w:rFonts w:ascii="Times New Roman" w:hAnsi="Times New Roman"/>
          <w:sz w:val="22"/>
        </w:rPr>
      </w:pPr>
      <w:r w:rsidRPr="00644B9E">
        <w:rPr>
          <w:rStyle w:val="FootnoteReference"/>
          <w:rFonts w:ascii="Times New Roman" w:hAnsi="Times New Roman"/>
          <w:sz w:val="22"/>
        </w:rPr>
        <w:footnoteRef/>
      </w:r>
      <w:r w:rsidRPr="00644B9E">
        <w:rPr>
          <w:rFonts w:ascii="Times New Roman" w:hAnsi="Times New Roman"/>
          <w:sz w:val="22"/>
        </w:rPr>
        <w:t xml:space="preserve"> </w:t>
      </w:r>
      <w:r w:rsidRPr="00644B9E">
        <w:rPr>
          <w:rFonts w:ascii="Times New Roman" w:hAnsi="Times New Roman"/>
          <w:sz w:val="22"/>
        </w:rPr>
        <w:tab/>
        <w:t>Petition, Exhibit A, p. 1; Petition, Exhibit B, p. 2 (</w:t>
      </w:r>
      <w:proofErr w:type="spellStart"/>
      <w:r w:rsidRPr="00644B9E">
        <w:rPr>
          <w:rFonts w:ascii="Times New Roman" w:hAnsi="Times New Roman"/>
          <w:sz w:val="22"/>
        </w:rPr>
        <w:t>CCU</w:t>
      </w:r>
      <w:proofErr w:type="spellEnd"/>
      <w:r w:rsidRPr="00644B9E">
        <w:rPr>
          <w:rFonts w:ascii="Times New Roman" w:hAnsi="Times New Roman"/>
          <w:sz w:val="22"/>
        </w:rPr>
        <w:t xml:space="preserve"> Resolution No. 23-FY2017, Mar. 21, 2017).</w:t>
      </w:r>
    </w:p>
  </w:footnote>
  <w:footnote w:id="5">
    <w:p w:rsidR="00B17B37" w:rsidRPr="00063812" w:rsidRDefault="00B17B37" w:rsidP="001A088F">
      <w:pPr>
        <w:pStyle w:val="FootnoteText"/>
        <w:tabs>
          <w:tab w:val="left" w:pos="720"/>
        </w:tabs>
        <w:spacing w:after="120"/>
        <w:ind w:firstLine="360"/>
        <w:jc w:val="both"/>
        <w:rPr>
          <w:rFonts w:ascii="Times New Roman" w:hAnsi="Times New Roman"/>
          <w:sz w:val="22"/>
          <w:szCs w:val="22"/>
        </w:rPr>
      </w:pPr>
      <w:r w:rsidRPr="00063812">
        <w:rPr>
          <w:rStyle w:val="FootnoteReference"/>
          <w:rFonts w:ascii="Times New Roman" w:hAnsi="Times New Roman"/>
          <w:sz w:val="22"/>
          <w:szCs w:val="22"/>
        </w:rPr>
        <w:footnoteRef/>
      </w:r>
      <w:r w:rsidRPr="00063812">
        <w:rPr>
          <w:rFonts w:ascii="Times New Roman" w:hAnsi="Times New Roman"/>
          <w:sz w:val="22"/>
          <w:szCs w:val="22"/>
        </w:rPr>
        <w:tab/>
        <w:t>Petition, p. 1.</w:t>
      </w:r>
    </w:p>
  </w:footnote>
  <w:footnote w:id="6">
    <w:p w:rsidR="00B17B37" w:rsidRPr="00063812" w:rsidRDefault="00B17B37" w:rsidP="001A088F">
      <w:pPr>
        <w:pStyle w:val="FootnoteText"/>
        <w:tabs>
          <w:tab w:val="left" w:pos="720"/>
        </w:tabs>
        <w:spacing w:after="120"/>
        <w:ind w:firstLine="360"/>
        <w:jc w:val="both"/>
        <w:rPr>
          <w:rFonts w:ascii="Times New Roman" w:hAnsi="Times New Roman"/>
          <w:sz w:val="22"/>
          <w:szCs w:val="22"/>
        </w:rPr>
      </w:pPr>
      <w:r w:rsidRPr="00063812">
        <w:rPr>
          <w:rStyle w:val="FootnoteReference"/>
          <w:rFonts w:ascii="Times New Roman" w:hAnsi="Times New Roman"/>
          <w:sz w:val="22"/>
          <w:szCs w:val="22"/>
        </w:rPr>
        <w:footnoteRef/>
      </w:r>
      <w:r w:rsidRPr="00063812">
        <w:rPr>
          <w:rFonts w:ascii="Times New Roman" w:hAnsi="Times New Roman"/>
          <w:sz w:val="22"/>
          <w:szCs w:val="22"/>
        </w:rPr>
        <w:tab/>
        <w:t>Petition, pp. 1-2.</w:t>
      </w:r>
    </w:p>
  </w:footnote>
  <w:footnote w:id="7">
    <w:p w:rsidR="00B17B37" w:rsidRPr="00770CA4" w:rsidRDefault="00B17B37" w:rsidP="001A088F">
      <w:pPr>
        <w:pStyle w:val="FootnoteText"/>
        <w:tabs>
          <w:tab w:val="left" w:pos="720"/>
        </w:tabs>
        <w:spacing w:after="120"/>
        <w:ind w:firstLine="360"/>
        <w:rPr>
          <w:rFonts w:ascii="Times New Roman" w:hAnsi="Times New Roman"/>
          <w:sz w:val="22"/>
          <w:szCs w:val="22"/>
        </w:rPr>
      </w:pPr>
      <w:r w:rsidRPr="00770CA4">
        <w:rPr>
          <w:rStyle w:val="FootnoteReference"/>
          <w:rFonts w:ascii="Times New Roman" w:hAnsi="Times New Roman"/>
          <w:sz w:val="22"/>
          <w:szCs w:val="22"/>
        </w:rPr>
        <w:footnoteRef/>
      </w:r>
      <w:r w:rsidRPr="00770CA4">
        <w:rPr>
          <w:rFonts w:ascii="Times New Roman" w:hAnsi="Times New Roman"/>
          <w:sz w:val="22"/>
          <w:szCs w:val="22"/>
        </w:rPr>
        <w:t xml:space="preserve"> </w:t>
      </w:r>
      <w:r w:rsidRPr="00770CA4">
        <w:rPr>
          <w:rFonts w:ascii="Times New Roman" w:hAnsi="Times New Roman"/>
          <w:sz w:val="22"/>
          <w:szCs w:val="22"/>
        </w:rPr>
        <w:tab/>
        <w:t>Petition, p. 2</w:t>
      </w:r>
      <w:r w:rsidR="004B4C43">
        <w:rPr>
          <w:rFonts w:ascii="Times New Roman" w:hAnsi="Times New Roman"/>
          <w:sz w:val="22"/>
          <w:szCs w:val="22"/>
        </w:rPr>
        <w:t xml:space="preserve">, </w:t>
      </w:r>
      <w:r w:rsidR="004B4C43">
        <w:rPr>
          <w:rFonts w:ascii="Times New Roman" w:hAnsi="Times New Roman"/>
          <w:sz w:val="22"/>
        </w:rPr>
        <w:t>which amount includes certain assessment fees</w:t>
      </w:r>
      <w:proofErr w:type="gramStart"/>
      <w:r w:rsidR="004B4C43" w:rsidRPr="00644B9E">
        <w:rPr>
          <w:rFonts w:ascii="Times New Roman" w:hAnsi="Times New Roman"/>
          <w:sz w:val="22"/>
        </w:rPr>
        <w:t>.</w:t>
      </w:r>
      <w:r w:rsidRPr="00770CA4">
        <w:rPr>
          <w:rFonts w:ascii="Times New Roman" w:hAnsi="Times New Roman"/>
          <w:sz w:val="22"/>
          <w:szCs w:val="22"/>
        </w:rPr>
        <w:t>.</w:t>
      </w:r>
      <w:proofErr w:type="gramEnd"/>
    </w:p>
  </w:footnote>
  <w:footnote w:id="8">
    <w:p w:rsidR="00B17B37" w:rsidRPr="00770CA4" w:rsidRDefault="00B17B37" w:rsidP="001A088F">
      <w:pPr>
        <w:pStyle w:val="FootnoteText"/>
        <w:tabs>
          <w:tab w:val="left" w:pos="720"/>
        </w:tabs>
        <w:spacing w:after="120"/>
        <w:ind w:firstLine="360"/>
        <w:rPr>
          <w:rFonts w:ascii="Times New Roman" w:hAnsi="Times New Roman"/>
          <w:sz w:val="22"/>
          <w:szCs w:val="22"/>
        </w:rPr>
      </w:pPr>
      <w:r w:rsidRPr="00770CA4">
        <w:rPr>
          <w:rStyle w:val="FootnoteReference"/>
          <w:rFonts w:ascii="Times New Roman" w:hAnsi="Times New Roman"/>
          <w:sz w:val="22"/>
          <w:szCs w:val="22"/>
        </w:rPr>
        <w:footnoteRef/>
      </w:r>
      <w:r w:rsidRPr="00770CA4">
        <w:rPr>
          <w:rFonts w:ascii="Times New Roman" w:hAnsi="Times New Roman"/>
          <w:sz w:val="22"/>
          <w:szCs w:val="22"/>
        </w:rPr>
        <w:t xml:space="preserve"> </w:t>
      </w:r>
      <w:r w:rsidRPr="00770CA4">
        <w:rPr>
          <w:rFonts w:ascii="Times New Roman" w:hAnsi="Times New Roman"/>
          <w:sz w:val="22"/>
          <w:szCs w:val="22"/>
        </w:rPr>
        <w:tab/>
      </w:r>
      <w:proofErr w:type="gramStart"/>
      <w:r w:rsidRPr="00770CA4">
        <w:rPr>
          <w:rFonts w:ascii="Times New Roman" w:hAnsi="Times New Roman"/>
          <w:sz w:val="22"/>
          <w:szCs w:val="22"/>
        </w:rPr>
        <w:t xml:space="preserve">Formerly 12 </w:t>
      </w:r>
      <w:proofErr w:type="spellStart"/>
      <w:r w:rsidRPr="00770CA4">
        <w:rPr>
          <w:rFonts w:ascii="Times New Roman" w:hAnsi="Times New Roman"/>
          <w:sz w:val="22"/>
          <w:szCs w:val="22"/>
        </w:rPr>
        <w:t>G.C.A.</w:t>
      </w:r>
      <w:proofErr w:type="spellEnd"/>
      <w:r w:rsidRPr="00770CA4">
        <w:rPr>
          <w:rFonts w:ascii="Times New Roman" w:hAnsi="Times New Roman"/>
          <w:sz w:val="22"/>
          <w:szCs w:val="22"/>
        </w:rPr>
        <w:t xml:space="preserve"> § 12004.</w:t>
      </w:r>
      <w:proofErr w:type="gramEnd"/>
    </w:p>
  </w:footnote>
  <w:footnote w:id="9">
    <w:p w:rsidR="00B17B37" w:rsidRPr="00770CA4" w:rsidRDefault="00B17B37" w:rsidP="001A088F">
      <w:pPr>
        <w:pStyle w:val="FootnoteText"/>
        <w:tabs>
          <w:tab w:val="left" w:pos="720"/>
        </w:tabs>
        <w:spacing w:after="120"/>
        <w:ind w:firstLine="360"/>
        <w:rPr>
          <w:rFonts w:ascii="Times New Roman" w:hAnsi="Times New Roman"/>
          <w:sz w:val="22"/>
          <w:szCs w:val="22"/>
        </w:rPr>
      </w:pPr>
      <w:r w:rsidRPr="00770CA4">
        <w:rPr>
          <w:rStyle w:val="FootnoteReference"/>
          <w:rFonts w:ascii="Times New Roman" w:hAnsi="Times New Roman"/>
          <w:sz w:val="22"/>
          <w:szCs w:val="22"/>
        </w:rPr>
        <w:footnoteRef/>
      </w:r>
      <w:r w:rsidRPr="00770CA4">
        <w:rPr>
          <w:rFonts w:ascii="Times New Roman" w:hAnsi="Times New Roman"/>
          <w:sz w:val="22"/>
          <w:szCs w:val="22"/>
        </w:rPr>
        <w:t xml:space="preserve"> </w:t>
      </w:r>
      <w:r>
        <w:rPr>
          <w:rFonts w:ascii="Times New Roman" w:hAnsi="Times New Roman"/>
          <w:sz w:val="22"/>
          <w:szCs w:val="22"/>
        </w:rPr>
        <w:tab/>
      </w:r>
      <w:r w:rsidRPr="00770CA4">
        <w:rPr>
          <w:rFonts w:ascii="Times New Roman" w:hAnsi="Times New Roman"/>
          <w:sz w:val="22"/>
          <w:szCs w:val="22"/>
        </w:rPr>
        <w:t xml:space="preserve">Contract Review Protocol, </w:t>
      </w:r>
      <w:proofErr w:type="spellStart"/>
      <w:r w:rsidRPr="00770CA4">
        <w:rPr>
          <w:rFonts w:ascii="Times New Roman" w:hAnsi="Times New Roman"/>
          <w:sz w:val="22"/>
          <w:szCs w:val="22"/>
        </w:rPr>
        <w:t>GWA</w:t>
      </w:r>
      <w:proofErr w:type="spellEnd"/>
      <w:r w:rsidRPr="00770CA4">
        <w:rPr>
          <w:rFonts w:ascii="Times New Roman" w:hAnsi="Times New Roman"/>
          <w:sz w:val="22"/>
          <w:szCs w:val="22"/>
        </w:rPr>
        <w:t xml:space="preserve"> Docket 00-04, p. 1 (Oct. 27, 2005).</w:t>
      </w:r>
    </w:p>
  </w:footnote>
  <w:footnote w:id="10">
    <w:p w:rsidR="00B17B37" w:rsidRPr="00770CA4" w:rsidRDefault="00B17B37" w:rsidP="001A088F">
      <w:pPr>
        <w:pStyle w:val="FootnoteText"/>
        <w:tabs>
          <w:tab w:val="left" w:pos="720"/>
        </w:tabs>
        <w:spacing w:after="120"/>
        <w:ind w:firstLine="360"/>
        <w:rPr>
          <w:rFonts w:ascii="Times New Roman" w:hAnsi="Times New Roman"/>
          <w:sz w:val="22"/>
          <w:szCs w:val="22"/>
        </w:rPr>
      </w:pPr>
      <w:r w:rsidRPr="00770CA4">
        <w:rPr>
          <w:rStyle w:val="FootnoteReference"/>
          <w:rFonts w:ascii="Times New Roman" w:hAnsi="Times New Roman"/>
          <w:sz w:val="22"/>
          <w:szCs w:val="22"/>
        </w:rPr>
        <w:footnoteRef/>
      </w:r>
      <w:r w:rsidRPr="00770CA4">
        <w:rPr>
          <w:rFonts w:ascii="Times New Roman" w:hAnsi="Times New Roman"/>
          <w:sz w:val="22"/>
          <w:szCs w:val="22"/>
        </w:rPr>
        <w:t xml:space="preserve"> </w:t>
      </w:r>
      <w:r>
        <w:rPr>
          <w:rFonts w:ascii="Times New Roman" w:hAnsi="Times New Roman"/>
          <w:sz w:val="22"/>
          <w:szCs w:val="22"/>
        </w:rPr>
        <w:tab/>
      </w:r>
      <w:r w:rsidRPr="00770CA4">
        <w:rPr>
          <w:rFonts w:ascii="Times New Roman" w:hAnsi="Times New Roman"/>
          <w:sz w:val="22"/>
          <w:szCs w:val="22"/>
        </w:rPr>
        <w:t xml:space="preserve">Contract Review Protocol, </w:t>
      </w:r>
      <w:proofErr w:type="spellStart"/>
      <w:r w:rsidRPr="00770CA4">
        <w:rPr>
          <w:rFonts w:ascii="Times New Roman" w:hAnsi="Times New Roman"/>
          <w:sz w:val="22"/>
          <w:szCs w:val="22"/>
        </w:rPr>
        <w:t>GWA</w:t>
      </w:r>
      <w:proofErr w:type="spellEnd"/>
      <w:r w:rsidRPr="00770CA4">
        <w:rPr>
          <w:rFonts w:ascii="Times New Roman" w:hAnsi="Times New Roman"/>
          <w:sz w:val="22"/>
          <w:szCs w:val="22"/>
        </w:rPr>
        <w:t xml:space="preserve"> Docket 00-04, p. 2 (Oct. 27, 2005).</w:t>
      </w:r>
    </w:p>
  </w:footnote>
  <w:footnote w:id="11">
    <w:p w:rsidR="00B17B37" w:rsidRDefault="00B17B37" w:rsidP="001A088F">
      <w:pPr>
        <w:pStyle w:val="FootnoteText"/>
        <w:tabs>
          <w:tab w:val="left" w:pos="720"/>
        </w:tabs>
        <w:spacing w:after="120"/>
        <w:ind w:firstLine="360"/>
      </w:pPr>
      <w:r w:rsidRPr="00770CA4">
        <w:rPr>
          <w:rStyle w:val="FootnoteReference"/>
          <w:rFonts w:ascii="Times New Roman" w:hAnsi="Times New Roman"/>
          <w:sz w:val="22"/>
          <w:szCs w:val="22"/>
        </w:rPr>
        <w:footnoteRef/>
      </w:r>
      <w:r w:rsidRPr="00770CA4">
        <w:rPr>
          <w:rFonts w:ascii="Times New Roman" w:hAnsi="Times New Roman"/>
          <w:sz w:val="22"/>
          <w:szCs w:val="22"/>
        </w:rPr>
        <w:t xml:space="preserve">  </w:t>
      </w:r>
      <w:r>
        <w:rPr>
          <w:rFonts w:ascii="Times New Roman" w:hAnsi="Times New Roman"/>
          <w:sz w:val="22"/>
          <w:szCs w:val="22"/>
        </w:rPr>
        <w:tab/>
      </w:r>
      <w:r w:rsidRPr="00770CA4">
        <w:rPr>
          <w:rFonts w:ascii="Times New Roman" w:hAnsi="Times New Roman"/>
          <w:sz w:val="22"/>
          <w:szCs w:val="22"/>
        </w:rPr>
        <w:t xml:space="preserve">Order, </w:t>
      </w:r>
      <w:proofErr w:type="spellStart"/>
      <w:r w:rsidRPr="00770CA4">
        <w:rPr>
          <w:rFonts w:ascii="Times New Roman" w:hAnsi="Times New Roman"/>
          <w:sz w:val="22"/>
          <w:szCs w:val="22"/>
        </w:rPr>
        <w:t>GWA</w:t>
      </w:r>
      <w:proofErr w:type="spellEnd"/>
      <w:r w:rsidRPr="00770CA4">
        <w:rPr>
          <w:rFonts w:ascii="Times New Roman" w:hAnsi="Times New Roman"/>
          <w:sz w:val="22"/>
          <w:szCs w:val="22"/>
        </w:rPr>
        <w:t xml:space="preserve"> Docket 12-02, pp. 2-3 (Mar. 26, 2012).</w:t>
      </w:r>
    </w:p>
  </w:footnote>
  <w:footnote w:id="12">
    <w:p w:rsidR="00B17B37" w:rsidRPr="00644B9E" w:rsidRDefault="00B17B37" w:rsidP="001A088F">
      <w:pPr>
        <w:pStyle w:val="FootnoteText"/>
        <w:tabs>
          <w:tab w:val="left" w:pos="720"/>
        </w:tabs>
        <w:spacing w:after="120"/>
        <w:ind w:firstLine="360"/>
        <w:rPr>
          <w:rFonts w:ascii="Times New Roman" w:hAnsi="Times New Roman"/>
          <w:sz w:val="22"/>
        </w:rPr>
      </w:pPr>
      <w:r w:rsidRPr="00116DE3">
        <w:rPr>
          <w:rStyle w:val="FootnoteReference"/>
          <w:rFonts w:ascii="Times New Roman" w:hAnsi="Times New Roman"/>
          <w:sz w:val="22"/>
        </w:rPr>
        <w:footnoteRef/>
      </w:r>
      <w:r w:rsidRPr="00116DE3">
        <w:rPr>
          <w:rFonts w:ascii="Times New Roman" w:hAnsi="Times New Roman"/>
          <w:sz w:val="22"/>
        </w:rPr>
        <w:t xml:space="preserve"> </w:t>
      </w:r>
      <w:r w:rsidRPr="00116DE3">
        <w:rPr>
          <w:rFonts w:ascii="Times New Roman" w:hAnsi="Times New Roman"/>
          <w:sz w:val="22"/>
        </w:rPr>
        <w:tab/>
      </w:r>
      <w:r>
        <w:rPr>
          <w:rFonts w:ascii="Times New Roman" w:hAnsi="Times New Roman"/>
          <w:sz w:val="22"/>
        </w:rPr>
        <w:t>Order</w:t>
      </w:r>
      <w:r w:rsidRPr="00116DE3">
        <w:rPr>
          <w:rFonts w:ascii="Times New Roman" w:hAnsi="Times New Roman"/>
          <w:sz w:val="22"/>
        </w:rPr>
        <w:t xml:space="preserve">, </w:t>
      </w:r>
      <w:proofErr w:type="spellStart"/>
      <w:r w:rsidRPr="00116DE3">
        <w:rPr>
          <w:rFonts w:ascii="Times New Roman" w:hAnsi="Times New Roman"/>
          <w:sz w:val="22"/>
        </w:rPr>
        <w:t>GWA</w:t>
      </w:r>
      <w:proofErr w:type="spellEnd"/>
      <w:r w:rsidRPr="00116DE3">
        <w:rPr>
          <w:rFonts w:ascii="Times New Roman" w:hAnsi="Times New Roman"/>
          <w:sz w:val="22"/>
        </w:rPr>
        <w:t xml:space="preserve"> Docket 10-02, p. 2 (Oct. </w:t>
      </w:r>
      <w:r>
        <w:rPr>
          <w:rFonts w:ascii="Times New Roman" w:hAnsi="Times New Roman"/>
          <w:sz w:val="22"/>
        </w:rPr>
        <w:t>11</w:t>
      </w:r>
      <w:r w:rsidRPr="00116DE3">
        <w:rPr>
          <w:rFonts w:ascii="Times New Roman" w:hAnsi="Times New Roman"/>
          <w:sz w:val="22"/>
        </w:rPr>
        <w:t xml:space="preserve">, 2010). </w:t>
      </w:r>
    </w:p>
  </w:footnote>
  <w:footnote w:id="13">
    <w:p w:rsidR="00B17B37" w:rsidRPr="00644B9E" w:rsidRDefault="00B17B37" w:rsidP="001A088F">
      <w:pPr>
        <w:pStyle w:val="FootnoteText"/>
        <w:tabs>
          <w:tab w:val="left" w:pos="720"/>
        </w:tabs>
        <w:spacing w:after="120"/>
        <w:ind w:firstLine="360"/>
        <w:rPr>
          <w:rFonts w:ascii="Times New Roman" w:hAnsi="Times New Roman"/>
          <w:sz w:val="22"/>
        </w:rPr>
      </w:pPr>
      <w:r w:rsidRPr="00644B9E">
        <w:rPr>
          <w:rStyle w:val="FootnoteReference"/>
          <w:rFonts w:ascii="Times New Roman" w:hAnsi="Times New Roman"/>
          <w:sz w:val="22"/>
        </w:rPr>
        <w:footnoteRef/>
      </w:r>
      <w:r w:rsidRPr="00644B9E">
        <w:rPr>
          <w:rFonts w:ascii="Times New Roman" w:hAnsi="Times New Roman"/>
          <w:sz w:val="22"/>
        </w:rPr>
        <w:t xml:space="preserve"> </w:t>
      </w:r>
      <w:r w:rsidRPr="00644B9E">
        <w:rPr>
          <w:rFonts w:ascii="Times New Roman" w:hAnsi="Times New Roman"/>
          <w:sz w:val="22"/>
        </w:rPr>
        <w:tab/>
        <w:t>Petition, Exhibit B, p. 2.</w:t>
      </w:r>
    </w:p>
  </w:footnote>
  <w:footnote w:id="14">
    <w:p w:rsidR="00B17B37" w:rsidRPr="00644B9E" w:rsidRDefault="00B17B37" w:rsidP="001A088F">
      <w:pPr>
        <w:pStyle w:val="FootnoteText"/>
        <w:tabs>
          <w:tab w:val="left" w:pos="720"/>
        </w:tabs>
        <w:spacing w:after="120"/>
        <w:ind w:firstLine="360"/>
        <w:rPr>
          <w:rFonts w:ascii="Times New Roman" w:hAnsi="Times New Roman"/>
          <w:sz w:val="22"/>
        </w:rPr>
      </w:pPr>
      <w:r w:rsidRPr="00644B9E">
        <w:rPr>
          <w:rStyle w:val="FootnoteReference"/>
          <w:rFonts w:ascii="Times New Roman" w:hAnsi="Times New Roman"/>
          <w:sz w:val="22"/>
        </w:rPr>
        <w:footnoteRef/>
      </w:r>
      <w:r w:rsidRPr="00644B9E">
        <w:rPr>
          <w:rFonts w:ascii="Times New Roman" w:hAnsi="Times New Roman"/>
          <w:sz w:val="22"/>
        </w:rPr>
        <w:t xml:space="preserve"> </w:t>
      </w:r>
      <w:r w:rsidRPr="00644B9E">
        <w:rPr>
          <w:rFonts w:ascii="Times New Roman" w:hAnsi="Times New Roman"/>
          <w:sz w:val="22"/>
        </w:rPr>
        <w:tab/>
        <w:t>Petition, Exhibit B, p. 2.</w:t>
      </w:r>
    </w:p>
  </w:footnote>
  <w:footnote w:id="15">
    <w:p w:rsidR="00B17B37" w:rsidRPr="00644B9E" w:rsidRDefault="00B17B37" w:rsidP="001A088F">
      <w:pPr>
        <w:pStyle w:val="FootnoteText"/>
        <w:tabs>
          <w:tab w:val="left" w:pos="720"/>
        </w:tabs>
        <w:spacing w:after="120"/>
        <w:ind w:firstLine="360"/>
        <w:rPr>
          <w:rFonts w:ascii="Times New Roman" w:hAnsi="Times New Roman"/>
          <w:sz w:val="22"/>
        </w:rPr>
      </w:pPr>
      <w:r w:rsidRPr="00644B9E">
        <w:rPr>
          <w:rStyle w:val="FootnoteReference"/>
          <w:rFonts w:ascii="Times New Roman" w:hAnsi="Times New Roman"/>
          <w:sz w:val="22"/>
        </w:rPr>
        <w:footnoteRef/>
      </w:r>
      <w:r w:rsidRPr="00644B9E">
        <w:rPr>
          <w:rFonts w:ascii="Times New Roman" w:hAnsi="Times New Roman"/>
          <w:sz w:val="22"/>
        </w:rPr>
        <w:t xml:space="preserve"> </w:t>
      </w:r>
      <w:r w:rsidRPr="00644B9E">
        <w:rPr>
          <w:rFonts w:ascii="Times New Roman" w:hAnsi="Times New Roman"/>
          <w:sz w:val="22"/>
        </w:rPr>
        <w:tab/>
        <w:t>Petition, Exhibit B, p. 2.</w:t>
      </w:r>
    </w:p>
  </w:footnote>
  <w:footnote w:id="16">
    <w:p w:rsidR="00B17B37" w:rsidRPr="00770CA4" w:rsidRDefault="00B17B37" w:rsidP="001A088F">
      <w:pPr>
        <w:pStyle w:val="FootnoteText"/>
        <w:tabs>
          <w:tab w:val="left" w:pos="720"/>
        </w:tabs>
        <w:spacing w:after="120"/>
        <w:ind w:firstLine="360"/>
        <w:rPr>
          <w:rFonts w:ascii="Times New Roman" w:hAnsi="Times New Roman"/>
          <w:sz w:val="22"/>
          <w:szCs w:val="22"/>
        </w:rPr>
      </w:pPr>
      <w:r w:rsidRPr="00770CA4">
        <w:rPr>
          <w:rStyle w:val="FootnoteReference"/>
          <w:rFonts w:ascii="Times New Roman" w:hAnsi="Times New Roman"/>
          <w:sz w:val="22"/>
          <w:szCs w:val="22"/>
        </w:rPr>
        <w:footnoteRef/>
      </w:r>
      <w:r w:rsidRPr="00770CA4">
        <w:rPr>
          <w:rFonts w:ascii="Times New Roman" w:hAnsi="Times New Roman"/>
          <w:sz w:val="22"/>
          <w:szCs w:val="22"/>
        </w:rPr>
        <w:t xml:space="preserve"> </w:t>
      </w:r>
      <w:r>
        <w:rPr>
          <w:rFonts w:ascii="Times New Roman" w:hAnsi="Times New Roman"/>
          <w:sz w:val="22"/>
          <w:szCs w:val="22"/>
        </w:rPr>
        <w:tab/>
      </w:r>
      <w:r w:rsidRPr="00770CA4">
        <w:rPr>
          <w:rFonts w:ascii="Times New Roman" w:hAnsi="Times New Roman"/>
          <w:sz w:val="22"/>
          <w:szCs w:val="22"/>
        </w:rPr>
        <w:t xml:space="preserve">Order, </w:t>
      </w:r>
      <w:proofErr w:type="spellStart"/>
      <w:r w:rsidRPr="00770CA4">
        <w:rPr>
          <w:rFonts w:ascii="Times New Roman" w:hAnsi="Times New Roman"/>
          <w:sz w:val="22"/>
          <w:szCs w:val="22"/>
        </w:rPr>
        <w:t>GWA</w:t>
      </w:r>
      <w:proofErr w:type="spellEnd"/>
      <w:r w:rsidRPr="00770CA4">
        <w:rPr>
          <w:rFonts w:ascii="Times New Roman" w:hAnsi="Times New Roman"/>
          <w:sz w:val="22"/>
          <w:szCs w:val="22"/>
        </w:rPr>
        <w:t xml:space="preserve"> Docket 12-02, pp. 2-3 (Mar. 26, 2012).</w:t>
      </w:r>
    </w:p>
  </w:footnote>
  <w:footnote w:id="17">
    <w:p w:rsidR="00B17B37" w:rsidRPr="00644B9E" w:rsidRDefault="00B17B37" w:rsidP="001A088F">
      <w:pPr>
        <w:pStyle w:val="FootnoteText"/>
        <w:tabs>
          <w:tab w:val="left" w:pos="720"/>
        </w:tabs>
        <w:spacing w:after="120"/>
        <w:ind w:firstLine="360"/>
        <w:rPr>
          <w:rFonts w:ascii="Times New Roman" w:hAnsi="Times New Roman"/>
          <w:sz w:val="22"/>
        </w:rPr>
      </w:pPr>
      <w:r w:rsidRPr="00644B9E">
        <w:rPr>
          <w:rStyle w:val="FootnoteReference"/>
          <w:rFonts w:ascii="Times New Roman" w:hAnsi="Times New Roman"/>
          <w:sz w:val="22"/>
        </w:rPr>
        <w:footnoteRef/>
      </w:r>
      <w:r w:rsidRPr="00644B9E">
        <w:rPr>
          <w:rFonts w:ascii="Times New Roman" w:hAnsi="Times New Roman"/>
          <w:sz w:val="22"/>
        </w:rPr>
        <w:t xml:space="preserve"> </w:t>
      </w:r>
      <w:r w:rsidRPr="00644B9E">
        <w:rPr>
          <w:rFonts w:ascii="Times New Roman" w:hAnsi="Times New Roman"/>
          <w:sz w:val="22"/>
        </w:rPr>
        <w:tab/>
        <w:t>Petition, Exhibit B, p. 2.</w:t>
      </w:r>
    </w:p>
  </w:footnote>
  <w:footnote w:id="18">
    <w:p w:rsidR="00B17B37" w:rsidRPr="00644B9E" w:rsidRDefault="00B17B37" w:rsidP="001A088F">
      <w:pPr>
        <w:pStyle w:val="FootnoteText"/>
        <w:tabs>
          <w:tab w:val="left" w:pos="720"/>
        </w:tabs>
        <w:spacing w:after="120"/>
        <w:ind w:firstLine="360"/>
        <w:rPr>
          <w:rFonts w:ascii="Times New Roman" w:hAnsi="Times New Roman"/>
          <w:sz w:val="22"/>
        </w:rPr>
      </w:pPr>
      <w:r w:rsidRPr="00644B9E">
        <w:rPr>
          <w:rStyle w:val="FootnoteReference"/>
          <w:rFonts w:ascii="Times New Roman" w:hAnsi="Times New Roman"/>
          <w:sz w:val="22"/>
        </w:rPr>
        <w:footnoteRef/>
      </w:r>
      <w:r w:rsidRPr="00644B9E">
        <w:rPr>
          <w:rFonts w:ascii="Times New Roman" w:hAnsi="Times New Roman"/>
          <w:sz w:val="22"/>
        </w:rPr>
        <w:t xml:space="preserve"> </w:t>
      </w:r>
      <w:r w:rsidRPr="00644B9E">
        <w:rPr>
          <w:rFonts w:ascii="Times New Roman" w:hAnsi="Times New Roman"/>
          <w:sz w:val="22"/>
        </w:rPr>
        <w:tab/>
      </w:r>
      <w:r w:rsidRPr="00116DE3">
        <w:rPr>
          <w:rFonts w:ascii="Times New Roman" w:hAnsi="Times New Roman"/>
          <w:sz w:val="22"/>
        </w:rPr>
        <w:t xml:space="preserve">Order, </w:t>
      </w:r>
      <w:proofErr w:type="spellStart"/>
      <w:r w:rsidRPr="00116DE3">
        <w:rPr>
          <w:rFonts w:ascii="Times New Roman" w:hAnsi="Times New Roman"/>
          <w:sz w:val="22"/>
        </w:rPr>
        <w:t>GWA</w:t>
      </w:r>
      <w:proofErr w:type="spellEnd"/>
      <w:r w:rsidRPr="00116DE3">
        <w:rPr>
          <w:rFonts w:ascii="Times New Roman" w:hAnsi="Times New Roman"/>
          <w:sz w:val="22"/>
        </w:rPr>
        <w:t xml:space="preserve"> Docket 10-02, p. 2 (Oct. 11, 2010).</w:t>
      </w:r>
      <w:r w:rsidRPr="00644B9E">
        <w:rPr>
          <w:rFonts w:ascii="Times New Roman" w:hAnsi="Times New Roman"/>
          <w:sz w:val="22"/>
          <w:highlight w:val="yellow"/>
        </w:rPr>
        <w:t xml:space="preserve"> </w:t>
      </w:r>
    </w:p>
  </w:footnote>
  <w:footnote w:id="19">
    <w:p w:rsidR="00B17B37" w:rsidRPr="00644B9E" w:rsidRDefault="00B17B37" w:rsidP="001A088F">
      <w:pPr>
        <w:pStyle w:val="FootnoteText"/>
        <w:tabs>
          <w:tab w:val="left" w:pos="720"/>
        </w:tabs>
        <w:spacing w:after="120"/>
        <w:ind w:firstLine="360"/>
        <w:rPr>
          <w:rFonts w:ascii="Times New Roman" w:hAnsi="Times New Roman"/>
          <w:sz w:val="22"/>
        </w:rPr>
      </w:pPr>
      <w:r w:rsidRPr="00644B9E">
        <w:rPr>
          <w:rStyle w:val="FootnoteReference"/>
          <w:rFonts w:ascii="Times New Roman" w:hAnsi="Times New Roman"/>
          <w:sz w:val="22"/>
        </w:rPr>
        <w:footnoteRef/>
      </w:r>
      <w:r w:rsidRPr="00644B9E">
        <w:rPr>
          <w:rFonts w:ascii="Times New Roman" w:hAnsi="Times New Roman"/>
          <w:sz w:val="22"/>
        </w:rPr>
        <w:t xml:space="preserve"> </w:t>
      </w:r>
      <w:r w:rsidRPr="00644B9E">
        <w:rPr>
          <w:rFonts w:ascii="Times New Roman" w:hAnsi="Times New Roman"/>
          <w:sz w:val="22"/>
        </w:rPr>
        <w:tab/>
      </w:r>
      <w:proofErr w:type="gramStart"/>
      <w:r w:rsidRPr="00644B9E">
        <w:rPr>
          <w:rFonts w:ascii="Times New Roman" w:hAnsi="Times New Roman"/>
          <w:sz w:val="22"/>
        </w:rPr>
        <w:t>Petition, p. 2</w:t>
      </w:r>
      <w:r w:rsidR="004B4C43">
        <w:rPr>
          <w:rFonts w:ascii="Times New Roman" w:hAnsi="Times New Roman"/>
          <w:sz w:val="22"/>
        </w:rPr>
        <w:t>,</w:t>
      </w:r>
      <w:r w:rsidR="004B4C43" w:rsidRPr="004B4C43">
        <w:rPr>
          <w:rFonts w:ascii="Times New Roman" w:hAnsi="Times New Roman"/>
          <w:sz w:val="22"/>
        </w:rPr>
        <w:t xml:space="preserve"> </w:t>
      </w:r>
      <w:r w:rsidR="004B4C43">
        <w:rPr>
          <w:rFonts w:ascii="Times New Roman" w:hAnsi="Times New Roman"/>
          <w:sz w:val="22"/>
        </w:rPr>
        <w:t>again, which amount includes certain assessment fees</w:t>
      </w:r>
      <w:r w:rsidR="004B4C43" w:rsidRPr="00644B9E">
        <w:rPr>
          <w:rFonts w:ascii="Times New Roman" w:hAnsi="Times New Roman"/>
          <w:sz w:val="22"/>
        </w:rPr>
        <w:t>.</w:t>
      </w:r>
      <w:proofErr w:type="gramEnd"/>
    </w:p>
  </w:footnote>
  <w:footnote w:id="20">
    <w:p w:rsidR="00B17B37" w:rsidRPr="00644B9E" w:rsidRDefault="00B17B37" w:rsidP="001A088F">
      <w:pPr>
        <w:pStyle w:val="FootnoteText"/>
        <w:tabs>
          <w:tab w:val="left" w:pos="720"/>
        </w:tabs>
        <w:spacing w:after="120"/>
        <w:ind w:firstLine="360"/>
        <w:rPr>
          <w:rFonts w:ascii="Times New Roman" w:hAnsi="Times New Roman"/>
          <w:sz w:val="22"/>
        </w:rPr>
      </w:pPr>
      <w:r w:rsidRPr="00644B9E">
        <w:rPr>
          <w:rStyle w:val="FootnoteReference"/>
          <w:rFonts w:ascii="Times New Roman" w:hAnsi="Times New Roman"/>
          <w:sz w:val="22"/>
        </w:rPr>
        <w:footnoteRef/>
      </w:r>
      <w:r w:rsidRPr="00644B9E">
        <w:rPr>
          <w:rFonts w:ascii="Times New Roman" w:hAnsi="Times New Roman"/>
          <w:sz w:val="22"/>
        </w:rPr>
        <w:t xml:space="preserve"> </w:t>
      </w:r>
      <w:r w:rsidRPr="00644B9E">
        <w:rPr>
          <w:rFonts w:ascii="Times New Roman" w:hAnsi="Times New Roman"/>
          <w:sz w:val="22"/>
        </w:rPr>
        <w:tab/>
        <w:t>Petition, p. 2.</w:t>
      </w:r>
    </w:p>
  </w:footnote>
  <w:footnote w:id="21">
    <w:p w:rsidR="00B17B37" w:rsidRPr="00644B9E" w:rsidRDefault="00B17B37" w:rsidP="001A088F">
      <w:pPr>
        <w:pStyle w:val="FootnoteText"/>
        <w:tabs>
          <w:tab w:val="left" w:pos="720"/>
        </w:tabs>
        <w:spacing w:after="120"/>
        <w:ind w:firstLine="360"/>
        <w:rPr>
          <w:rFonts w:ascii="Times New Roman" w:hAnsi="Times New Roman"/>
          <w:sz w:val="22"/>
        </w:rPr>
      </w:pPr>
      <w:r w:rsidRPr="00644B9E">
        <w:rPr>
          <w:rStyle w:val="FootnoteReference"/>
          <w:rFonts w:ascii="Times New Roman" w:hAnsi="Times New Roman"/>
          <w:sz w:val="22"/>
        </w:rPr>
        <w:footnoteRef/>
      </w:r>
      <w:r w:rsidRPr="00644B9E">
        <w:rPr>
          <w:rFonts w:ascii="Times New Roman" w:hAnsi="Times New Roman"/>
          <w:sz w:val="22"/>
        </w:rPr>
        <w:t xml:space="preserve"> </w:t>
      </w:r>
      <w:r w:rsidRPr="00644B9E">
        <w:rPr>
          <w:rFonts w:ascii="Times New Roman" w:hAnsi="Times New Roman"/>
          <w:sz w:val="22"/>
        </w:rPr>
        <w:tab/>
        <w:t>Order</w:t>
      </w:r>
      <w:r w:rsidRPr="00644B9E">
        <w:rPr>
          <w:rFonts w:ascii="Times New Roman" w:hAnsi="Times New Roman"/>
          <w:sz w:val="22"/>
          <w:szCs w:val="24"/>
        </w:rPr>
        <w:t xml:space="preserve">, </w:t>
      </w:r>
      <w:proofErr w:type="spellStart"/>
      <w:r w:rsidRPr="00644B9E">
        <w:rPr>
          <w:rFonts w:ascii="Times New Roman" w:hAnsi="Times New Roman"/>
          <w:sz w:val="22"/>
          <w:szCs w:val="24"/>
        </w:rPr>
        <w:t>GWA</w:t>
      </w:r>
      <w:proofErr w:type="spellEnd"/>
      <w:r w:rsidRPr="00644B9E">
        <w:rPr>
          <w:rFonts w:ascii="Times New Roman" w:hAnsi="Times New Roman"/>
          <w:sz w:val="22"/>
          <w:szCs w:val="24"/>
        </w:rPr>
        <w:t xml:space="preserve"> Docket 12-02, pp. 3-4 (Mar. 26, 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F5C34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9D2E02"/>
    <w:multiLevelType w:val="multilevel"/>
    <w:tmpl w:val="9D52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956C4"/>
    <w:multiLevelType w:val="multilevel"/>
    <w:tmpl w:val="B99A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D50F90"/>
    <w:multiLevelType w:val="multilevel"/>
    <w:tmpl w:val="8494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23D4D"/>
    <w:multiLevelType w:val="hybridMultilevel"/>
    <w:tmpl w:val="A5C87848"/>
    <w:lvl w:ilvl="0" w:tplc="DAEE78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23A3A04"/>
    <w:multiLevelType w:val="hybridMultilevel"/>
    <w:tmpl w:val="DB88994C"/>
    <w:lvl w:ilvl="0" w:tplc="E9DAB526">
      <w:start w:val="3"/>
      <w:numFmt w:val="upp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nsid w:val="46EF047C"/>
    <w:multiLevelType w:val="multilevel"/>
    <w:tmpl w:val="70A86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7641B5"/>
    <w:multiLevelType w:val="multilevel"/>
    <w:tmpl w:val="EB2E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BF06AD"/>
    <w:multiLevelType w:val="multilevel"/>
    <w:tmpl w:val="97B46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6354B0"/>
    <w:multiLevelType w:val="multilevel"/>
    <w:tmpl w:val="54A6B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2"/>
  </w:num>
  <w:num w:numId="4">
    <w:abstractNumId w:val="7"/>
  </w:num>
  <w:num w:numId="5">
    <w:abstractNumId w:val="1"/>
  </w:num>
  <w:num w:numId="6">
    <w:abstractNumId w:val="8"/>
  </w:num>
  <w:num w:numId="7">
    <w:abstractNumId w:val="3"/>
  </w:num>
  <w:num w:numId="8">
    <w:abstractNumId w:val="6"/>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0798"/>
    <w:rsid w:val="0000485F"/>
    <w:rsid w:val="0000678A"/>
    <w:rsid w:val="000129E3"/>
    <w:rsid w:val="000234AF"/>
    <w:rsid w:val="000262AB"/>
    <w:rsid w:val="0003160F"/>
    <w:rsid w:val="0005322E"/>
    <w:rsid w:val="0005657F"/>
    <w:rsid w:val="00065DCE"/>
    <w:rsid w:val="00093D44"/>
    <w:rsid w:val="000967BD"/>
    <w:rsid w:val="000A475A"/>
    <w:rsid w:val="000B1FE4"/>
    <w:rsid w:val="000D0113"/>
    <w:rsid w:val="000D3337"/>
    <w:rsid w:val="000D6D83"/>
    <w:rsid w:val="000E68A0"/>
    <w:rsid w:val="000F580B"/>
    <w:rsid w:val="00130491"/>
    <w:rsid w:val="001341CB"/>
    <w:rsid w:val="001473DD"/>
    <w:rsid w:val="00150B31"/>
    <w:rsid w:val="0016529D"/>
    <w:rsid w:val="00171838"/>
    <w:rsid w:val="001721B2"/>
    <w:rsid w:val="00177445"/>
    <w:rsid w:val="00193B2B"/>
    <w:rsid w:val="001948FC"/>
    <w:rsid w:val="00197868"/>
    <w:rsid w:val="001A088F"/>
    <w:rsid w:val="001A2625"/>
    <w:rsid w:val="001B0D29"/>
    <w:rsid w:val="001C3511"/>
    <w:rsid w:val="001E7C30"/>
    <w:rsid w:val="00216D27"/>
    <w:rsid w:val="002420AB"/>
    <w:rsid w:val="0024792F"/>
    <w:rsid w:val="00265E27"/>
    <w:rsid w:val="002A7B38"/>
    <w:rsid w:val="002B0339"/>
    <w:rsid w:val="002B5F6F"/>
    <w:rsid w:val="002C31FC"/>
    <w:rsid w:val="002D3AA8"/>
    <w:rsid w:val="002F2C09"/>
    <w:rsid w:val="00303B8F"/>
    <w:rsid w:val="003236E8"/>
    <w:rsid w:val="0033114B"/>
    <w:rsid w:val="00332E3D"/>
    <w:rsid w:val="00334F56"/>
    <w:rsid w:val="00335CC6"/>
    <w:rsid w:val="00374782"/>
    <w:rsid w:val="00393AE5"/>
    <w:rsid w:val="00395F73"/>
    <w:rsid w:val="003A3BE4"/>
    <w:rsid w:val="003D432E"/>
    <w:rsid w:val="003E0710"/>
    <w:rsid w:val="003E16FC"/>
    <w:rsid w:val="003E2D91"/>
    <w:rsid w:val="003F38E5"/>
    <w:rsid w:val="003F4025"/>
    <w:rsid w:val="00412F65"/>
    <w:rsid w:val="00421496"/>
    <w:rsid w:val="004261DC"/>
    <w:rsid w:val="004327A3"/>
    <w:rsid w:val="004400CE"/>
    <w:rsid w:val="00442122"/>
    <w:rsid w:val="004471F9"/>
    <w:rsid w:val="00447A37"/>
    <w:rsid w:val="004633E4"/>
    <w:rsid w:val="004669CC"/>
    <w:rsid w:val="0047134A"/>
    <w:rsid w:val="00474457"/>
    <w:rsid w:val="00480C14"/>
    <w:rsid w:val="00485386"/>
    <w:rsid w:val="004B0822"/>
    <w:rsid w:val="004B306B"/>
    <w:rsid w:val="004B4C43"/>
    <w:rsid w:val="004C1C0F"/>
    <w:rsid w:val="004C4F07"/>
    <w:rsid w:val="004C7EAB"/>
    <w:rsid w:val="004D1677"/>
    <w:rsid w:val="004F07CD"/>
    <w:rsid w:val="00516085"/>
    <w:rsid w:val="005245BA"/>
    <w:rsid w:val="00544B72"/>
    <w:rsid w:val="00561213"/>
    <w:rsid w:val="00587469"/>
    <w:rsid w:val="005A1B79"/>
    <w:rsid w:val="005C0920"/>
    <w:rsid w:val="005C3C88"/>
    <w:rsid w:val="005D0809"/>
    <w:rsid w:val="005D0913"/>
    <w:rsid w:val="00645A30"/>
    <w:rsid w:val="00653572"/>
    <w:rsid w:val="00653E06"/>
    <w:rsid w:val="00663499"/>
    <w:rsid w:val="00667743"/>
    <w:rsid w:val="006959E6"/>
    <w:rsid w:val="00697F24"/>
    <w:rsid w:val="006A0798"/>
    <w:rsid w:val="006A45C0"/>
    <w:rsid w:val="006A6BD8"/>
    <w:rsid w:val="006B65BB"/>
    <w:rsid w:val="006C6F86"/>
    <w:rsid w:val="006D055D"/>
    <w:rsid w:val="006D5362"/>
    <w:rsid w:val="006E638E"/>
    <w:rsid w:val="006F0DD7"/>
    <w:rsid w:val="007029A3"/>
    <w:rsid w:val="00706ED9"/>
    <w:rsid w:val="007122A5"/>
    <w:rsid w:val="007143F1"/>
    <w:rsid w:val="0071482A"/>
    <w:rsid w:val="0071768B"/>
    <w:rsid w:val="007352EA"/>
    <w:rsid w:val="007359F2"/>
    <w:rsid w:val="007361FE"/>
    <w:rsid w:val="0074370D"/>
    <w:rsid w:val="00746D14"/>
    <w:rsid w:val="00750EB9"/>
    <w:rsid w:val="00762D17"/>
    <w:rsid w:val="007630DB"/>
    <w:rsid w:val="007649F0"/>
    <w:rsid w:val="007760B4"/>
    <w:rsid w:val="00790EBC"/>
    <w:rsid w:val="007924A7"/>
    <w:rsid w:val="007B4CF2"/>
    <w:rsid w:val="007C3B85"/>
    <w:rsid w:val="007E1C74"/>
    <w:rsid w:val="007E5543"/>
    <w:rsid w:val="007F35EA"/>
    <w:rsid w:val="0080147C"/>
    <w:rsid w:val="0080755F"/>
    <w:rsid w:val="008248EF"/>
    <w:rsid w:val="00827E95"/>
    <w:rsid w:val="00831539"/>
    <w:rsid w:val="00833456"/>
    <w:rsid w:val="008426BE"/>
    <w:rsid w:val="008503BD"/>
    <w:rsid w:val="00855B19"/>
    <w:rsid w:val="00856274"/>
    <w:rsid w:val="00866191"/>
    <w:rsid w:val="00874DBC"/>
    <w:rsid w:val="00891F86"/>
    <w:rsid w:val="008A094B"/>
    <w:rsid w:val="008C31DC"/>
    <w:rsid w:val="008C7145"/>
    <w:rsid w:val="008C7A95"/>
    <w:rsid w:val="008D085F"/>
    <w:rsid w:val="008E230D"/>
    <w:rsid w:val="008E6EC5"/>
    <w:rsid w:val="008F2044"/>
    <w:rsid w:val="00904419"/>
    <w:rsid w:val="0090768E"/>
    <w:rsid w:val="00936C9E"/>
    <w:rsid w:val="009411F6"/>
    <w:rsid w:val="009642F9"/>
    <w:rsid w:val="00974ED8"/>
    <w:rsid w:val="00987569"/>
    <w:rsid w:val="00990FD8"/>
    <w:rsid w:val="009A078D"/>
    <w:rsid w:val="009A21F2"/>
    <w:rsid w:val="009A3280"/>
    <w:rsid w:val="009A78FD"/>
    <w:rsid w:val="009B0299"/>
    <w:rsid w:val="009B280A"/>
    <w:rsid w:val="009C31D3"/>
    <w:rsid w:val="009C7F17"/>
    <w:rsid w:val="009D2BCA"/>
    <w:rsid w:val="009E42B9"/>
    <w:rsid w:val="009F61C1"/>
    <w:rsid w:val="009F6CE8"/>
    <w:rsid w:val="00A045E2"/>
    <w:rsid w:val="00A1592D"/>
    <w:rsid w:val="00A42C48"/>
    <w:rsid w:val="00A438C3"/>
    <w:rsid w:val="00A52F44"/>
    <w:rsid w:val="00A629DE"/>
    <w:rsid w:val="00A70815"/>
    <w:rsid w:val="00A75580"/>
    <w:rsid w:val="00A82FF1"/>
    <w:rsid w:val="00A835E6"/>
    <w:rsid w:val="00A83709"/>
    <w:rsid w:val="00A87A89"/>
    <w:rsid w:val="00AA0226"/>
    <w:rsid w:val="00AB269F"/>
    <w:rsid w:val="00AD6B70"/>
    <w:rsid w:val="00AE6A86"/>
    <w:rsid w:val="00B00F00"/>
    <w:rsid w:val="00B02AB7"/>
    <w:rsid w:val="00B0336B"/>
    <w:rsid w:val="00B128D5"/>
    <w:rsid w:val="00B17B37"/>
    <w:rsid w:val="00B21795"/>
    <w:rsid w:val="00B51E51"/>
    <w:rsid w:val="00B6655E"/>
    <w:rsid w:val="00B704BC"/>
    <w:rsid w:val="00B72304"/>
    <w:rsid w:val="00B76E31"/>
    <w:rsid w:val="00B84083"/>
    <w:rsid w:val="00BA0031"/>
    <w:rsid w:val="00BA6777"/>
    <w:rsid w:val="00BB12BD"/>
    <w:rsid w:val="00BB6243"/>
    <w:rsid w:val="00BC1F13"/>
    <w:rsid w:val="00BC5717"/>
    <w:rsid w:val="00BD11E2"/>
    <w:rsid w:val="00BD21D0"/>
    <w:rsid w:val="00BD4C16"/>
    <w:rsid w:val="00BE508F"/>
    <w:rsid w:val="00BF64BC"/>
    <w:rsid w:val="00C21CF2"/>
    <w:rsid w:val="00C323F4"/>
    <w:rsid w:val="00C35875"/>
    <w:rsid w:val="00C51969"/>
    <w:rsid w:val="00C536B7"/>
    <w:rsid w:val="00C74150"/>
    <w:rsid w:val="00C742FD"/>
    <w:rsid w:val="00C775AE"/>
    <w:rsid w:val="00CB2639"/>
    <w:rsid w:val="00CB5B59"/>
    <w:rsid w:val="00CB7B8E"/>
    <w:rsid w:val="00CC2B17"/>
    <w:rsid w:val="00CC3A5A"/>
    <w:rsid w:val="00CC4892"/>
    <w:rsid w:val="00CF1DB1"/>
    <w:rsid w:val="00CF2657"/>
    <w:rsid w:val="00CF58B3"/>
    <w:rsid w:val="00D23FA1"/>
    <w:rsid w:val="00D3239F"/>
    <w:rsid w:val="00D32C11"/>
    <w:rsid w:val="00D510CE"/>
    <w:rsid w:val="00D706BB"/>
    <w:rsid w:val="00D761A3"/>
    <w:rsid w:val="00D76A09"/>
    <w:rsid w:val="00D7745F"/>
    <w:rsid w:val="00D92507"/>
    <w:rsid w:val="00DA0800"/>
    <w:rsid w:val="00DC103E"/>
    <w:rsid w:val="00DC5419"/>
    <w:rsid w:val="00DC7A3D"/>
    <w:rsid w:val="00DD2833"/>
    <w:rsid w:val="00DD4051"/>
    <w:rsid w:val="00DD45DF"/>
    <w:rsid w:val="00DD4FB8"/>
    <w:rsid w:val="00DE34B9"/>
    <w:rsid w:val="00DF26D2"/>
    <w:rsid w:val="00DF4199"/>
    <w:rsid w:val="00E04FA1"/>
    <w:rsid w:val="00E11230"/>
    <w:rsid w:val="00E15253"/>
    <w:rsid w:val="00E3396D"/>
    <w:rsid w:val="00E343C5"/>
    <w:rsid w:val="00E37663"/>
    <w:rsid w:val="00E42F26"/>
    <w:rsid w:val="00E53382"/>
    <w:rsid w:val="00E805E8"/>
    <w:rsid w:val="00E95CAF"/>
    <w:rsid w:val="00EA768A"/>
    <w:rsid w:val="00ED7BFC"/>
    <w:rsid w:val="00EE03E0"/>
    <w:rsid w:val="00EE4B29"/>
    <w:rsid w:val="00EF2CEB"/>
    <w:rsid w:val="00F02BFF"/>
    <w:rsid w:val="00F0433E"/>
    <w:rsid w:val="00F06822"/>
    <w:rsid w:val="00F10936"/>
    <w:rsid w:val="00F148BA"/>
    <w:rsid w:val="00F16F09"/>
    <w:rsid w:val="00F401C8"/>
    <w:rsid w:val="00F627FB"/>
    <w:rsid w:val="00F7238D"/>
    <w:rsid w:val="00F811B8"/>
    <w:rsid w:val="00F84D1D"/>
    <w:rsid w:val="00FC76F3"/>
    <w:rsid w:val="00FF1B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B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92EB3"/>
    <w:pPr>
      <w:spacing w:after="0" w:line="240" w:lineRule="auto"/>
    </w:pPr>
    <w:rPr>
      <w:rFonts w:ascii="Consolas" w:hAnsi="Consolas"/>
      <w:sz w:val="21"/>
      <w:szCs w:val="21"/>
    </w:rPr>
  </w:style>
  <w:style w:type="character" w:customStyle="1" w:styleId="PlainTextChar">
    <w:name w:val="Plain Text Char"/>
    <w:link w:val="PlainText"/>
    <w:uiPriority w:val="99"/>
    <w:semiHidden/>
    <w:rsid w:val="00F92EB3"/>
    <w:rPr>
      <w:rFonts w:ascii="Consolas" w:eastAsia="Calibri" w:hAnsi="Consolas"/>
      <w:sz w:val="21"/>
      <w:szCs w:val="21"/>
    </w:rPr>
  </w:style>
  <w:style w:type="paragraph" w:styleId="NormalWeb">
    <w:name w:val="Normal (Web)"/>
    <w:basedOn w:val="Normal"/>
    <w:uiPriority w:val="99"/>
    <w:semiHidden/>
    <w:unhideWhenUsed/>
    <w:rsid w:val="00EE03E0"/>
    <w:rPr>
      <w:rFonts w:ascii="Times New Roman" w:hAnsi="Times New Roman"/>
      <w:sz w:val="24"/>
      <w:szCs w:val="24"/>
    </w:rPr>
  </w:style>
  <w:style w:type="paragraph" w:styleId="BalloonText">
    <w:name w:val="Balloon Text"/>
    <w:basedOn w:val="Normal"/>
    <w:link w:val="BalloonTextChar"/>
    <w:uiPriority w:val="99"/>
    <w:semiHidden/>
    <w:unhideWhenUsed/>
    <w:rsid w:val="00735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9F2"/>
    <w:rPr>
      <w:rFonts w:ascii="Tahoma" w:hAnsi="Tahoma" w:cs="Tahoma"/>
      <w:sz w:val="16"/>
      <w:szCs w:val="16"/>
    </w:rPr>
  </w:style>
  <w:style w:type="paragraph" w:styleId="Header">
    <w:name w:val="header"/>
    <w:basedOn w:val="Normal"/>
    <w:link w:val="HeaderChar"/>
    <w:uiPriority w:val="99"/>
    <w:semiHidden/>
    <w:unhideWhenUsed/>
    <w:rsid w:val="007359F2"/>
    <w:pPr>
      <w:tabs>
        <w:tab w:val="center" w:pos="4680"/>
        <w:tab w:val="right" w:pos="9360"/>
      </w:tabs>
    </w:pPr>
  </w:style>
  <w:style w:type="character" w:customStyle="1" w:styleId="HeaderChar">
    <w:name w:val="Header Char"/>
    <w:basedOn w:val="DefaultParagraphFont"/>
    <w:link w:val="Header"/>
    <w:uiPriority w:val="99"/>
    <w:semiHidden/>
    <w:rsid w:val="007359F2"/>
    <w:rPr>
      <w:sz w:val="22"/>
      <w:szCs w:val="22"/>
    </w:rPr>
  </w:style>
  <w:style w:type="paragraph" w:styleId="Footer">
    <w:name w:val="footer"/>
    <w:basedOn w:val="Normal"/>
    <w:link w:val="FooterChar"/>
    <w:uiPriority w:val="99"/>
    <w:unhideWhenUsed/>
    <w:rsid w:val="007359F2"/>
    <w:pPr>
      <w:tabs>
        <w:tab w:val="center" w:pos="4680"/>
        <w:tab w:val="right" w:pos="9360"/>
      </w:tabs>
    </w:pPr>
  </w:style>
  <w:style w:type="character" w:customStyle="1" w:styleId="FooterChar">
    <w:name w:val="Footer Char"/>
    <w:basedOn w:val="DefaultParagraphFont"/>
    <w:link w:val="Footer"/>
    <w:uiPriority w:val="99"/>
    <w:rsid w:val="007359F2"/>
    <w:rPr>
      <w:sz w:val="22"/>
      <w:szCs w:val="22"/>
    </w:rPr>
  </w:style>
  <w:style w:type="paragraph" w:styleId="FootnoteText">
    <w:name w:val="footnote text"/>
    <w:basedOn w:val="Normal"/>
    <w:link w:val="FootnoteTextChar"/>
    <w:uiPriority w:val="99"/>
    <w:semiHidden/>
    <w:unhideWhenUsed/>
    <w:rsid w:val="001A08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088F"/>
  </w:style>
  <w:style w:type="character" w:styleId="FootnoteReference">
    <w:name w:val="footnote reference"/>
    <w:basedOn w:val="DefaultParagraphFont"/>
    <w:uiPriority w:val="99"/>
    <w:semiHidden/>
    <w:unhideWhenUsed/>
    <w:rsid w:val="001A088F"/>
    <w:rPr>
      <w:vertAlign w:val="superscript"/>
    </w:rPr>
  </w:style>
</w:styles>
</file>

<file path=word/webSettings.xml><?xml version="1.0" encoding="utf-8"?>
<w:webSettings xmlns:r="http://schemas.openxmlformats.org/officeDocument/2006/relationships" xmlns:w="http://schemas.openxmlformats.org/wordprocessingml/2006/main">
  <w:divs>
    <w:div w:id="18090126">
      <w:bodyDiv w:val="1"/>
      <w:marLeft w:val="0"/>
      <w:marRight w:val="0"/>
      <w:marTop w:val="0"/>
      <w:marBottom w:val="0"/>
      <w:divBdr>
        <w:top w:val="none" w:sz="0" w:space="0" w:color="auto"/>
        <w:left w:val="none" w:sz="0" w:space="0" w:color="auto"/>
        <w:bottom w:val="none" w:sz="0" w:space="0" w:color="auto"/>
        <w:right w:val="none" w:sz="0" w:space="0" w:color="auto"/>
      </w:divBdr>
      <w:divsChild>
        <w:div w:id="318970778">
          <w:marLeft w:val="0"/>
          <w:marRight w:val="0"/>
          <w:marTop w:val="0"/>
          <w:marBottom w:val="0"/>
          <w:divBdr>
            <w:top w:val="none" w:sz="0" w:space="0" w:color="auto"/>
            <w:left w:val="none" w:sz="0" w:space="0" w:color="auto"/>
            <w:bottom w:val="none" w:sz="0" w:space="0" w:color="auto"/>
            <w:right w:val="none" w:sz="0" w:space="0" w:color="auto"/>
          </w:divBdr>
          <w:divsChild>
            <w:div w:id="1958750355">
              <w:marLeft w:val="0"/>
              <w:marRight w:val="0"/>
              <w:marTop w:val="0"/>
              <w:marBottom w:val="0"/>
              <w:divBdr>
                <w:top w:val="none" w:sz="0" w:space="0" w:color="auto"/>
                <w:left w:val="none" w:sz="0" w:space="0" w:color="auto"/>
                <w:bottom w:val="none" w:sz="0" w:space="0" w:color="auto"/>
                <w:right w:val="none" w:sz="0" w:space="0" w:color="auto"/>
              </w:divBdr>
              <w:divsChild>
                <w:div w:id="2016836596">
                  <w:marLeft w:val="0"/>
                  <w:marRight w:val="0"/>
                  <w:marTop w:val="0"/>
                  <w:marBottom w:val="0"/>
                  <w:divBdr>
                    <w:top w:val="none" w:sz="0" w:space="0" w:color="auto"/>
                    <w:left w:val="none" w:sz="0" w:space="0" w:color="auto"/>
                    <w:bottom w:val="none" w:sz="0" w:space="0" w:color="auto"/>
                    <w:right w:val="none" w:sz="0" w:space="0" w:color="auto"/>
                  </w:divBdr>
                  <w:divsChild>
                    <w:div w:id="1917978464">
                      <w:marLeft w:val="0"/>
                      <w:marRight w:val="0"/>
                      <w:marTop w:val="0"/>
                      <w:marBottom w:val="0"/>
                      <w:divBdr>
                        <w:top w:val="none" w:sz="0" w:space="0" w:color="auto"/>
                        <w:left w:val="none" w:sz="0" w:space="0" w:color="auto"/>
                        <w:bottom w:val="none" w:sz="0" w:space="0" w:color="auto"/>
                        <w:right w:val="none" w:sz="0" w:space="0" w:color="auto"/>
                      </w:divBdr>
                      <w:divsChild>
                        <w:div w:id="1275550739">
                          <w:marLeft w:val="0"/>
                          <w:marRight w:val="0"/>
                          <w:marTop w:val="0"/>
                          <w:marBottom w:val="0"/>
                          <w:divBdr>
                            <w:top w:val="none" w:sz="0" w:space="0" w:color="auto"/>
                            <w:left w:val="none" w:sz="0" w:space="0" w:color="auto"/>
                            <w:bottom w:val="none" w:sz="0" w:space="0" w:color="auto"/>
                            <w:right w:val="none" w:sz="0" w:space="0" w:color="auto"/>
                          </w:divBdr>
                          <w:divsChild>
                            <w:div w:id="1206913110">
                              <w:marLeft w:val="0"/>
                              <w:marRight w:val="0"/>
                              <w:marTop w:val="0"/>
                              <w:marBottom w:val="0"/>
                              <w:divBdr>
                                <w:top w:val="none" w:sz="0" w:space="0" w:color="auto"/>
                                <w:left w:val="none" w:sz="0" w:space="0" w:color="auto"/>
                                <w:bottom w:val="none" w:sz="0" w:space="0" w:color="auto"/>
                                <w:right w:val="none" w:sz="0" w:space="0" w:color="auto"/>
                              </w:divBdr>
                              <w:divsChild>
                                <w:div w:id="758142226">
                                  <w:marLeft w:val="0"/>
                                  <w:marRight w:val="0"/>
                                  <w:marTop w:val="0"/>
                                  <w:marBottom w:val="0"/>
                                  <w:divBdr>
                                    <w:top w:val="none" w:sz="0" w:space="0" w:color="auto"/>
                                    <w:left w:val="none" w:sz="0" w:space="0" w:color="auto"/>
                                    <w:bottom w:val="none" w:sz="0" w:space="0" w:color="auto"/>
                                    <w:right w:val="none" w:sz="0" w:space="0" w:color="auto"/>
                                  </w:divBdr>
                                  <w:divsChild>
                                    <w:div w:id="1966505183">
                                      <w:marLeft w:val="0"/>
                                      <w:marRight w:val="0"/>
                                      <w:marTop w:val="0"/>
                                      <w:marBottom w:val="0"/>
                                      <w:divBdr>
                                        <w:top w:val="none" w:sz="0" w:space="0" w:color="auto"/>
                                        <w:left w:val="none" w:sz="0" w:space="0" w:color="auto"/>
                                        <w:bottom w:val="none" w:sz="0" w:space="0" w:color="auto"/>
                                        <w:right w:val="none" w:sz="0" w:space="0" w:color="auto"/>
                                      </w:divBdr>
                                      <w:divsChild>
                                        <w:div w:id="986936094">
                                          <w:marLeft w:val="0"/>
                                          <w:marRight w:val="0"/>
                                          <w:marTop w:val="0"/>
                                          <w:marBottom w:val="0"/>
                                          <w:divBdr>
                                            <w:top w:val="none" w:sz="0" w:space="0" w:color="auto"/>
                                            <w:left w:val="none" w:sz="0" w:space="0" w:color="auto"/>
                                            <w:bottom w:val="none" w:sz="0" w:space="0" w:color="auto"/>
                                            <w:right w:val="none" w:sz="0" w:space="0" w:color="auto"/>
                                          </w:divBdr>
                                          <w:divsChild>
                                            <w:div w:id="270940035">
                                              <w:marLeft w:val="0"/>
                                              <w:marRight w:val="0"/>
                                              <w:marTop w:val="0"/>
                                              <w:marBottom w:val="0"/>
                                              <w:divBdr>
                                                <w:top w:val="none" w:sz="0" w:space="0" w:color="auto"/>
                                                <w:left w:val="none" w:sz="0" w:space="0" w:color="auto"/>
                                                <w:bottom w:val="none" w:sz="0" w:space="0" w:color="auto"/>
                                                <w:right w:val="none" w:sz="0" w:space="0" w:color="auto"/>
                                              </w:divBdr>
                                              <w:divsChild>
                                                <w:div w:id="607272571">
                                                  <w:marLeft w:val="0"/>
                                                  <w:marRight w:val="0"/>
                                                  <w:marTop w:val="0"/>
                                                  <w:marBottom w:val="0"/>
                                                  <w:divBdr>
                                                    <w:top w:val="none" w:sz="0" w:space="0" w:color="auto"/>
                                                    <w:left w:val="none" w:sz="0" w:space="0" w:color="auto"/>
                                                    <w:bottom w:val="none" w:sz="0" w:space="0" w:color="auto"/>
                                                    <w:right w:val="none" w:sz="0" w:space="0" w:color="auto"/>
                                                  </w:divBdr>
                                                  <w:divsChild>
                                                    <w:div w:id="52841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526383">
      <w:bodyDiv w:val="1"/>
      <w:marLeft w:val="0"/>
      <w:marRight w:val="0"/>
      <w:marTop w:val="0"/>
      <w:marBottom w:val="0"/>
      <w:divBdr>
        <w:top w:val="none" w:sz="0" w:space="0" w:color="auto"/>
        <w:left w:val="none" w:sz="0" w:space="0" w:color="auto"/>
        <w:bottom w:val="none" w:sz="0" w:space="0" w:color="auto"/>
        <w:right w:val="none" w:sz="0" w:space="0" w:color="auto"/>
      </w:divBdr>
      <w:divsChild>
        <w:div w:id="1490363124">
          <w:marLeft w:val="0"/>
          <w:marRight w:val="0"/>
          <w:marTop w:val="0"/>
          <w:marBottom w:val="0"/>
          <w:divBdr>
            <w:top w:val="none" w:sz="0" w:space="0" w:color="auto"/>
            <w:left w:val="none" w:sz="0" w:space="0" w:color="auto"/>
            <w:bottom w:val="none" w:sz="0" w:space="0" w:color="auto"/>
            <w:right w:val="none" w:sz="0" w:space="0" w:color="auto"/>
          </w:divBdr>
          <w:divsChild>
            <w:div w:id="1390036699">
              <w:marLeft w:val="0"/>
              <w:marRight w:val="0"/>
              <w:marTop w:val="0"/>
              <w:marBottom w:val="0"/>
              <w:divBdr>
                <w:top w:val="none" w:sz="0" w:space="0" w:color="auto"/>
                <w:left w:val="none" w:sz="0" w:space="0" w:color="auto"/>
                <w:bottom w:val="none" w:sz="0" w:space="0" w:color="auto"/>
                <w:right w:val="none" w:sz="0" w:space="0" w:color="auto"/>
              </w:divBdr>
              <w:divsChild>
                <w:div w:id="1048908">
                  <w:marLeft w:val="0"/>
                  <w:marRight w:val="0"/>
                  <w:marTop w:val="0"/>
                  <w:marBottom w:val="0"/>
                  <w:divBdr>
                    <w:top w:val="none" w:sz="0" w:space="0" w:color="auto"/>
                    <w:left w:val="none" w:sz="0" w:space="0" w:color="auto"/>
                    <w:bottom w:val="none" w:sz="0" w:space="0" w:color="auto"/>
                    <w:right w:val="none" w:sz="0" w:space="0" w:color="auto"/>
                  </w:divBdr>
                  <w:divsChild>
                    <w:div w:id="97337642">
                      <w:marLeft w:val="0"/>
                      <w:marRight w:val="0"/>
                      <w:marTop w:val="0"/>
                      <w:marBottom w:val="0"/>
                      <w:divBdr>
                        <w:top w:val="none" w:sz="0" w:space="0" w:color="auto"/>
                        <w:left w:val="none" w:sz="0" w:space="0" w:color="auto"/>
                        <w:bottom w:val="none" w:sz="0" w:space="0" w:color="auto"/>
                        <w:right w:val="none" w:sz="0" w:space="0" w:color="auto"/>
                      </w:divBdr>
                      <w:divsChild>
                        <w:div w:id="965550516">
                          <w:marLeft w:val="0"/>
                          <w:marRight w:val="0"/>
                          <w:marTop w:val="0"/>
                          <w:marBottom w:val="0"/>
                          <w:divBdr>
                            <w:top w:val="none" w:sz="0" w:space="0" w:color="auto"/>
                            <w:left w:val="none" w:sz="0" w:space="0" w:color="auto"/>
                            <w:bottom w:val="none" w:sz="0" w:space="0" w:color="auto"/>
                            <w:right w:val="none" w:sz="0" w:space="0" w:color="auto"/>
                          </w:divBdr>
                          <w:divsChild>
                            <w:div w:id="506023986">
                              <w:marLeft w:val="0"/>
                              <w:marRight w:val="0"/>
                              <w:marTop w:val="0"/>
                              <w:marBottom w:val="0"/>
                              <w:divBdr>
                                <w:top w:val="none" w:sz="0" w:space="0" w:color="auto"/>
                                <w:left w:val="none" w:sz="0" w:space="0" w:color="auto"/>
                                <w:bottom w:val="none" w:sz="0" w:space="0" w:color="auto"/>
                                <w:right w:val="none" w:sz="0" w:space="0" w:color="auto"/>
                              </w:divBdr>
                              <w:divsChild>
                                <w:div w:id="1126312547">
                                  <w:marLeft w:val="0"/>
                                  <w:marRight w:val="0"/>
                                  <w:marTop w:val="0"/>
                                  <w:marBottom w:val="0"/>
                                  <w:divBdr>
                                    <w:top w:val="none" w:sz="0" w:space="0" w:color="auto"/>
                                    <w:left w:val="none" w:sz="0" w:space="0" w:color="auto"/>
                                    <w:bottom w:val="none" w:sz="0" w:space="0" w:color="auto"/>
                                    <w:right w:val="none" w:sz="0" w:space="0" w:color="auto"/>
                                  </w:divBdr>
                                  <w:divsChild>
                                    <w:div w:id="56558754">
                                      <w:marLeft w:val="0"/>
                                      <w:marRight w:val="0"/>
                                      <w:marTop w:val="0"/>
                                      <w:marBottom w:val="0"/>
                                      <w:divBdr>
                                        <w:top w:val="none" w:sz="0" w:space="0" w:color="auto"/>
                                        <w:left w:val="none" w:sz="0" w:space="0" w:color="auto"/>
                                        <w:bottom w:val="none" w:sz="0" w:space="0" w:color="auto"/>
                                        <w:right w:val="none" w:sz="0" w:space="0" w:color="auto"/>
                                      </w:divBdr>
                                      <w:divsChild>
                                        <w:div w:id="672562795">
                                          <w:marLeft w:val="0"/>
                                          <w:marRight w:val="0"/>
                                          <w:marTop w:val="0"/>
                                          <w:marBottom w:val="0"/>
                                          <w:divBdr>
                                            <w:top w:val="none" w:sz="0" w:space="0" w:color="auto"/>
                                            <w:left w:val="none" w:sz="0" w:space="0" w:color="auto"/>
                                            <w:bottom w:val="none" w:sz="0" w:space="0" w:color="auto"/>
                                            <w:right w:val="none" w:sz="0" w:space="0" w:color="auto"/>
                                          </w:divBdr>
                                          <w:divsChild>
                                            <w:div w:id="1549612924">
                                              <w:marLeft w:val="0"/>
                                              <w:marRight w:val="0"/>
                                              <w:marTop w:val="0"/>
                                              <w:marBottom w:val="0"/>
                                              <w:divBdr>
                                                <w:top w:val="none" w:sz="0" w:space="0" w:color="auto"/>
                                                <w:left w:val="none" w:sz="0" w:space="0" w:color="auto"/>
                                                <w:bottom w:val="none" w:sz="0" w:space="0" w:color="auto"/>
                                                <w:right w:val="none" w:sz="0" w:space="0" w:color="auto"/>
                                              </w:divBdr>
                                              <w:divsChild>
                                                <w:div w:id="1815558744">
                                                  <w:marLeft w:val="0"/>
                                                  <w:marRight w:val="0"/>
                                                  <w:marTop w:val="0"/>
                                                  <w:marBottom w:val="0"/>
                                                  <w:divBdr>
                                                    <w:top w:val="none" w:sz="0" w:space="0" w:color="auto"/>
                                                    <w:left w:val="none" w:sz="0" w:space="0" w:color="auto"/>
                                                    <w:bottom w:val="none" w:sz="0" w:space="0" w:color="auto"/>
                                                    <w:right w:val="none" w:sz="0" w:space="0" w:color="auto"/>
                                                  </w:divBdr>
                                                  <w:divsChild>
                                                    <w:div w:id="4788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6171595">
      <w:bodyDiv w:val="1"/>
      <w:marLeft w:val="0"/>
      <w:marRight w:val="0"/>
      <w:marTop w:val="0"/>
      <w:marBottom w:val="0"/>
      <w:divBdr>
        <w:top w:val="none" w:sz="0" w:space="0" w:color="auto"/>
        <w:left w:val="none" w:sz="0" w:space="0" w:color="auto"/>
        <w:bottom w:val="none" w:sz="0" w:space="0" w:color="auto"/>
        <w:right w:val="none" w:sz="0" w:space="0" w:color="auto"/>
      </w:divBdr>
      <w:divsChild>
        <w:div w:id="142432866">
          <w:marLeft w:val="0"/>
          <w:marRight w:val="0"/>
          <w:marTop w:val="0"/>
          <w:marBottom w:val="0"/>
          <w:divBdr>
            <w:top w:val="none" w:sz="0" w:space="0" w:color="auto"/>
            <w:left w:val="none" w:sz="0" w:space="0" w:color="auto"/>
            <w:bottom w:val="none" w:sz="0" w:space="0" w:color="auto"/>
            <w:right w:val="none" w:sz="0" w:space="0" w:color="auto"/>
          </w:divBdr>
          <w:divsChild>
            <w:div w:id="339936980">
              <w:marLeft w:val="0"/>
              <w:marRight w:val="0"/>
              <w:marTop w:val="0"/>
              <w:marBottom w:val="0"/>
              <w:divBdr>
                <w:top w:val="none" w:sz="0" w:space="0" w:color="auto"/>
                <w:left w:val="none" w:sz="0" w:space="0" w:color="auto"/>
                <w:bottom w:val="none" w:sz="0" w:space="0" w:color="auto"/>
                <w:right w:val="none" w:sz="0" w:space="0" w:color="auto"/>
              </w:divBdr>
              <w:divsChild>
                <w:div w:id="1356464832">
                  <w:marLeft w:val="0"/>
                  <w:marRight w:val="0"/>
                  <w:marTop w:val="0"/>
                  <w:marBottom w:val="0"/>
                  <w:divBdr>
                    <w:top w:val="none" w:sz="0" w:space="0" w:color="auto"/>
                    <w:left w:val="none" w:sz="0" w:space="0" w:color="auto"/>
                    <w:bottom w:val="none" w:sz="0" w:space="0" w:color="auto"/>
                    <w:right w:val="none" w:sz="0" w:space="0" w:color="auto"/>
                  </w:divBdr>
                  <w:divsChild>
                    <w:div w:id="617030667">
                      <w:marLeft w:val="0"/>
                      <w:marRight w:val="0"/>
                      <w:marTop w:val="0"/>
                      <w:marBottom w:val="0"/>
                      <w:divBdr>
                        <w:top w:val="none" w:sz="0" w:space="0" w:color="auto"/>
                        <w:left w:val="none" w:sz="0" w:space="0" w:color="auto"/>
                        <w:bottom w:val="none" w:sz="0" w:space="0" w:color="auto"/>
                        <w:right w:val="none" w:sz="0" w:space="0" w:color="auto"/>
                      </w:divBdr>
                      <w:divsChild>
                        <w:div w:id="183835968">
                          <w:marLeft w:val="0"/>
                          <w:marRight w:val="0"/>
                          <w:marTop w:val="0"/>
                          <w:marBottom w:val="0"/>
                          <w:divBdr>
                            <w:top w:val="none" w:sz="0" w:space="0" w:color="auto"/>
                            <w:left w:val="none" w:sz="0" w:space="0" w:color="auto"/>
                            <w:bottom w:val="none" w:sz="0" w:space="0" w:color="auto"/>
                            <w:right w:val="none" w:sz="0" w:space="0" w:color="auto"/>
                          </w:divBdr>
                          <w:divsChild>
                            <w:div w:id="156962040">
                              <w:marLeft w:val="0"/>
                              <w:marRight w:val="0"/>
                              <w:marTop w:val="0"/>
                              <w:marBottom w:val="0"/>
                              <w:divBdr>
                                <w:top w:val="none" w:sz="0" w:space="0" w:color="auto"/>
                                <w:left w:val="none" w:sz="0" w:space="0" w:color="auto"/>
                                <w:bottom w:val="none" w:sz="0" w:space="0" w:color="auto"/>
                                <w:right w:val="none" w:sz="0" w:space="0" w:color="auto"/>
                              </w:divBdr>
                              <w:divsChild>
                                <w:div w:id="1637368510">
                                  <w:marLeft w:val="0"/>
                                  <w:marRight w:val="0"/>
                                  <w:marTop w:val="0"/>
                                  <w:marBottom w:val="0"/>
                                  <w:divBdr>
                                    <w:top w:val="none" w:sz="0" w:space="0" w:color="auto"/>
                                    <w:left w:val="none" w:sz="0" w:space="0" w:color="auto"/>
                                    <w:bottom w:val="none" w:sz="0" w:space="0" w:color="auto"/>
                                    <w:right w:val="none" w:sz="0" w:space="0" w:color="auto"/>
                                  </w:divBdr>
                                  <w:divsChild>
                                    <w:div w:id="42140134">
                                      <w:marLeft w:val="0"/>
                                      <w:marRight w:val="0"/>
                                      <w:marTop w:val="0"/>
                                      <w:marBottom w:val="0"/>
                                      <w:divBdr>
                                        <w:top w:val="none" w:sz="0" w:space="0" w:color="auto"/>
                                        <w:left w:val="none" w:sz="0" w:space="0" w:color="auto"/>
                                        <w:bottom w:val="none" w:sz="0" w:space="0" w:color="auto"/>
                                        <w:right w:val="none" w:sz="0" w:space="0" w:color="auto"/>
                                      </w:divBdr>
                                      <w:divsChild>
                                        <w:div w:id="915020031">
                                          <w:marLeft w:val="0"/>
                                          <w:marRight w:val="0"/>
                                          <w:marTop w:val="0"/>
                                          <w:marBottom w:val="0"/>
                                          <w:divBdr>
                                            <w:top w:val="none" w:sz="0" w:space="0" w:color="auto"/>
                                            <w:left w:val="none" w:sz="0" w:space="0" w:color="auto"/>
                                            <w:bottom w:val="none" w:sz="0" w:space="0" w:color="auto"/>
                                            <w:right w:val="none" w:sz="0" w:space="0" w:color="auto"/>
                                          </w:divBdr>
                                          <w:divsChild>
                                            <w:div w:id="1642033912">
                                              <w:marLeft w:val="0"/>
                                              <w:marRight w:val="0"/>
                                              <w:marTop w:val="0"/>
                                              <w:marBottom w:val="0"/>
                                              <w:divBdr>
                                                <w:top w:val="none" w:sz="0" w:space="0" w:color="auto"/>
                                                <w:left w:val="none" w:sz="0" w:space="0" w:color="auto"/>
                                                <w:bottom w:val="none" w:sz="0" w:space="0" w:color="auto"/>
                                                <w:right w:val="none" w:sz="0" w:space="0" w:color="auto"/>
                                              </w:divBdr>
                                              <w:divsChild>
                                                <w:div w:id="1253467359">
                                                  <w:marLeft w:val="0"/>
                                                  <w:marRight w:val="0"/>
                                                  <w:marTop w:val="0"/>
                                                  <w:marBottom w:val="0"/>
                                                  <w:divBdr>
                                                    <w:top w:val="none" w:sz="0" w:space="0" w:color="auto"/>
                                                    <w:left w:val="none" w:sz="0" w:space="0" w:color="auto"/>
                                                    <w:bottom w:val="none" w:sz="0" w:space="0" w:color="auto"/>
                                                    <w:right w:val="none" w:sz="0" w:space="0" w:color="auto"/>
                                                  </w:divBdr>
                                                  <w:divsChild>
                                                    <w:div w:id="43464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446640">
      <w:bodyDiv w:val="1"/>
      <w:marLeft w:val="0"/>
      <w:marRight w:val="0"/>
      <w:marTop w:val="0"/>
      <w:marBottom w:val="0"/>
      <w:divBdr>
        <w:top w:val="none" w:sz="0" w:space="0" w:color="auto"/>
        <w:left w:val="none" w:sz="0" w:space="0" w:color="auto"/>
        <w:bottom w:val="none" w:sz="0" w:space="0" w:color="auto"/>
        <w:right w:val="none" w:sz="0" w:space="0" w:color="auto"/>
      </w:divBdr>
      <w:divsChild>
        <w:div w:id="1802769504">
          <w:marLeft w:val="0"/>
          <w:marRight w:val="0"/>
          <w:marTop w:val="0"/>
          <w:marBottom w:val="0"/>
          <w:divBdr>
            <w:top w:val="none" w:sz="0" w:space="0" w:color="auto"/>
            <w:left w:val="none" w:sz="0" w:space="0" w:color="auto"/>
            <w:bottom w:val="none" w:sz="0" w:space="0" w:color="auto"/>
            <w:right w:val="none" w:sz="0" w:space="0" w:color="auto"/>
          </w:divBdr>
          <w:divsChild>
            <w:div w:id="299960383">
              <w:marLeft w:val="0"/>
              <w:marRight w:val="0"/>
              <w:marTop w:val="0"/>
              <w:marBottom w:val="0"/>
              <w:divBdr>
                <w:top w:val="none" w:sz="0" w:space="0" w:color="auto"/>
                <w:left w:val="none" w:sz="0" w:space="0" w:color="auto"/>
                <w:bottom w:val="none" w:sz="0" w:space="0" w:color="auto"/>
                <w:right w:val="none" w:sz="0" w:space="0" w:color="auto"/>
              </w:divBdr>
              <w:divsChild>
                <w:div w:id="2085058135">
                  <w:marLeft w:val="0"/>
                  <w:marRight w:val="0"/>
                  <w:marTop w:val="0"/>
                  <w:marBottom w:val="0"/>
                  <w:divBdr>
                    <w:top w:val="none" w:sz="0" w:space="0" w:color="auto"/>
                    <w:left w:val="none" w:sz="0" w:space="0" w:color="auto"/>
                    <w:bottom w:val="none" w:sz="0" w:space="0" w:color="auto"/>
                    <w:right w:val="none" w:sz="0" w:space="0" w:color="auto"/>
                  </w:divBdr>
                  <w:divsChild>
                    <w:div w:id="1010376502">
                      <w:marLeft w:val="0"/>
                      <w:marRight w:val="0"/>
                      <w:marTop w:val="0"/>
                      <w:marBottom w:val="0"/>
                      <w:divBdr>
                        <w:top w:val="none" w:sz="0" w:space="0" w:color="auto"/>
                        <w:left w:val="none" w:sz="0" w:space="0" w:color="auto"/>
                        <w:bottom w:val="none" w:sz="0" w:space="0" w:color="auto"/>
                        <w:right w:val="none" w:sz="0" w:space="0" w:color="auto"/>
                      </w:divBdr>
                      <w:divsChild>
                        <w:div w:id="590553909">
                          <w:marLeft w:val="0"/>
                          <w:marRight w:val="0"/>
                          <w:marTop w:val="0"/>
                          <w:marBottom w:val="0"/>
                          <w:divBdr>
                            <w:top w:val="none" w:sz="0" w:space="0" w:color="auto"/>
                            <w:left w:val="none" w:sz="0" w:space="0" w:color="auto"/>
                            <w:bottom w:val="none" w:sz="0" w:space="0" w:color="auto"/>
                            <w:right w:val="none" w:sz="0" w:space="0" w:color="auto"/>
                          </w:divBdr>
                          <w:divsChild>
                            <w:div w:id="1720009046">
                              <w:marLeft w:val="0"/>
                              <w:marRight w:val="0"/>
                              <w:marTop w:val="0"/>
                              <w:marBottom w:val="0"/>
                              <w:divBdr>
                                <w:top w:val="none" w:sz="0" w:space="0" w:color="auto"/>
                                <w:left w:val="none" w:sz="0" w:space="0" w:color="auto"/>
                                <w:bottom w:val="none" w:sz="0" w:space="0" w:color="auto"/>
                                <w:right w:val="none" w:sz="0" w:space="0" w:color="auto"/>
                              </w:divBdr>
                              <w:divsChild>
                                <w:div w:id="1817214010">
                                  <w:marLeft w:val="0"/>
                                  <w:marRight w:val="0"/>
                                  <w:marTop w:val="0"/>
                                  <w:marBottom w:val="0"/>
                                  <w:divBdr>
                                    <w:top w:val="none" w:sz="0" w:space="0" w:color="auto"/>
                                    <w:left w:val="none" w:sz="0" w:space="0" w:color="auto"/>
                                    <w:bottom w:val="none" w:sz="0" w:space="0" w:color="auto"/>
                                    <w:right w:val="none" w:sz="0" w:space="0" w:color="auto"/>
                                  </w:divBdr>
                                  <w:divsChild>
                                    <w:div w:id="1062102499">
                                      <w:marLeft w:val="0"/>
                                      <w:marRight w:val="0"/>
                                      <w:marTop w:val="0"/>
                                      <w:marBottom w:val="0"/>
                                      <w:divBdr>
                                        <w:top w:val="none" w:sz="0" w:space="0" w:color="auto"/>
                                        <w:left w:val="none" w:sz="0" w:space="0" w:color="auto"/>
                                        <w:bottom w:val="none" w:sz="0" w:space="0" w:color="auto"/>
                                        <w:right w:val="none" w:sz="0" w:space="0" w:color="auto"/>
                                      </w:divBdr>
                                      <w:divsChild>
                                        <w:div w:id="596254670">
                                          <w:marLeft w:val="0"/>
                                          <w:marRight w:val="0"/>
                                          <w:marTop w:val="0"/>
                                          <w:marBottom w:val="0"/>
                                          <w:divBdr>
                                            <w:top w:val="none" w:sz="0" w:space="0" w:color="auto"/>
                                            <w:left w:val="none" w:sz="0" w:space="0" w:color="auto"/>
                                            <w:bottom w:val="none" w:sz="0" w:space="0" w:color="auto"/>
                                            <w:right w:val="none" w:sz="0" w:space="0" w:color="auto"/>
                                          </w:divBdr>
                                          <w:divsChild>
                                            <w:div w:id="1195271670">
                                              <w:marLeft w:val="0"/>
                                              <w:marRight w:val="0"/>
                                              <w:marTop w:val="0"/>
                                              <w:marBottom w:val="0"/>
                                              <w:divBdr>
                                                <w:top w:val="none" w:sz="0" w:space="0" w:color="auto"/>
                                                <w:left w:val="none" w:sz="0" w:space="0" w:color="auto"/>
                                                <w:bottom w:val="none" w:sz="0" w:space="0" w:color="auto"/>
                                                <w:right w:val="none" w:sz="0" w:space="0" w:color="auto"/>
                                              </w:divBdr>
                                              <w:divsChild>
                                                <w:div w:id="1817720854">
                                                  <w:marLeft w:val="0"/>
                                                  <w:marRight w:val="0"/>
                                                  <w:marTop w:val="0"/>
                                                  <w:marBottom w:val="0"/>
                                                  <w:divBdr>
                                                    <w:top w:val="none" w:sz="0" w:space="0" w:color="auto"/>
                                                    <w:left w:val="none" w:sz="0" w:space="0" w:color="auto"/>
                                                    <w:bottom w:val="none" w:sz="0" w:space="0" w:color="auto"/>
                                                    <w:right w:val="none" w:sz="0" w:space="0" w:color="auto"/>
                                                  </w:divBdr>
                                                  <w:divsChild>
                                                    <w:div w:id="5624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4437939">
      <w:bodyDiv w:val="1"/>
      <w:marLeft w:val="0"/>
      <w:marRight w:val="0"/>
      <w:marTop w:val="0"/>
      <w:marBottom w:val="0"/>
      <w:divBdr>
        <w:top w:val="none" w:sz="0" w:space="0" w:color="auto"/>
        <w:left w:val="none" w:sz="0" w:space="0" w:color="auto"/>
        <w:bottom w:val="none" w:sz="0" w:space="0" w:color="auto"/>
        <w:right w:val="none" w:sz="0" w:space="0" w:color="auto"/>
      </w:divBdr>
      <w:divsChild>
        <w:div w:id="1319112204">
          <w:marLeft w:val="0"/>
          <w:marRight w:val="0"/>
          <w:marTop w:val="0"/>
          <w:marBottom w:val="0"/>
          <w:divBdr>
            <w:top w:val="none" w:sz="0" w:space="0" w:color="auto"/>
            <w:left w:val="none" w:sz="0" w:space="0" w:color="auto"/>
            <w:bottom w:val="none" w:sz="0" w:space="0" w:color="auto"/>
            <w:right w:val="none" w:sz="0" w:space="0" w:color="auto"/>
          </w:divBdr>
          <w:divsChild>
            <w:div w:id="825360986">
              <w:marLeft w:val="0"/>
              <w:marRight w:val="0"/>
              <w:marTop w:val="0"/>
              <w:marBottom w:val="0"/>
              <w:divBdr>
                <w:top w:val="none" w:sz="0" w:space="0" w:color="auto"/>
                <w:left w:val="none" w:sz="0" w:space="0" w:color="auto"/>
                <w:bottom w:val="none" w:sz="0" w:space="0" w:color="auto"/>
                <w:right w:val="none" w:sz="0" w:space="0" w:color="auto"/>
              </w:divBdr>
              <w:divsChild>
                <w:div w:id="1785151083">
                  <w:marLeft w:val="0"/>
                  <w:marRight w:val="0"/>
                  <w:marTop w:val="0"/>
                  <w:marBottom w:val="0"/>
                  <w:divBdr>
                    <w:top w:val="none" w:sz="0" w:space="0" w:color="auto"/>
                    <w:left w:val="none" w:sz="0" w:space="0" w:color="auto"/>
                    <w:bottom w:val="none" w:sz="0" w:space="0" w:color="auto"/>
                    <w:right w:val="none" w:sz="0" w:space="0" w:color="auto"/>
                  </w:divBdr>
                  <w:divsChild>
                    <w:div w:id="881477570">
                      <w:marLeft w:val="0"/>
                      <w:marRight w:val="0"/>
                      <w:marTop w:val="0"/>
                      <w:marBottom w:val="0"/>
                      <w:divBdr>
                        <w:top w:val="none" w:sz="0" w:space="0" w:color="auto"/>
                        <w:left w:val="none" w:sz="0" w:space="0" w:color="auto"/>
                        <w:bottom w:val="none" w:sz="0" w:space="0" w:color="auto"/>
                        <w:right w:val="none" w:sz="0" w:space="0" w:color="auto"/>
                      </w:divBdr>
                      <w:divsChild>
                        <w:div w:id="1118068964">
                          <w:marLeft w:val="0"/>
                          <w:marRight w:val="0"/>
                          <w:marTop w:val="0"/>
                          <w:marBottom w:val="0"/>
                          <w:divBdr>
                            <w:top w:val="none" w:sz="0" w:space="0" w:color="auto"/>
                            <w:left w:val="none" w:sz="0" w:space="0" w:color="auto"/>
                            <w:bottom w:val="none" w:sz="0" w:space="0" w:color="auto"/>
                            <w:right w:val="none" w:sz="0" w:space="0" w:color="auto"/>
                          </w:divBdr>
                          <w:divsChild>
                            <w:div w:id="1285771204">
                              <w:marLeft w:val="0"/>
                              <w:marRight w:val="0"/>
                              <w:marTop w:val="0"/>
                              <w:marBottom w:val="0"/>
                              <w:divBdr>
                                <w:top w:val="none" w:sz="0" w:space="0" w:color="auto"/>
                                <w:left w:val="none" w:sz="0" w:space="0" w:color="auto"/>
                                <w:bottom w:val="none" w:sz="0" w:space="0" w:color="auto"/>
                                <w:right w:val="none" w:sz="0" w:space="0" w:color="auto"/>
                              </w:divBdr>
                              <w:divsChild>
                                <w:div w:id="758673584">
                                  <w:marLeft w:val="0"/>
                                  <w:marRight w:val="0"/>
                                  <w:marTop w:val="0"/>
                                  <w:marBottom w:val="0"/>
                                  <w:divBdr>
                                    <w:top w:val="none" w:sz="0" w:space="0" w:color="auto"/>
                                    <w:left w:val="none" w:sz="0" w:space="0" w:color="auto"/>
                                    <w:bottom w:val="none" w:sz="0" w:space="0" w:color="auto"/>
                                    <w:right w:val="none" w:sz="0" w:space="0" w:color="auto"/>
                                  </w:divBdr>
                                  <w:divsChild>
                                    <w:div w:id="916938790">
                                      <w:marLeft w:val="0"/>
                                      <w:marRight w:val="0"/>
                                      <w:marTop w:val="0"/>
                                      <w:marBottom w:val="0"/>
                                      <w:divBdr>
                                        <w:top w:val="none" w:sz="0" w:space="0" w:color="auto"/>
                                        <w:left w:val="none" w:sz="0" w:space="0" w:color="auto"/>
                                        <w:bottom w:val="none" w:sz="0" w:space="0" w:color="auto"/>
                                        <w:right w:val="none" w:sz="0" w:space="0" w:color="auto"/>
                                      </w:divBdr>
                                      <w:divsChild>
                                        <w:div w:id="1355620109">
                                          <w:marLeft w:val="0"/>
                                          <w:marRight w:val="0"/>
                                          <w:marTop w:val="0"/>
                                          <w:marBottom w:val="0"/>
                                          <w:divBdr>
                                            <w:top w:val="none" w:sz="0" w:space="0" w:color="auto"/>
                                            <w:left w:val="none" w:sz="0" w:space="0" w:color="auto"/>
                                            <w:bottom w:val="none" w:sz="0" w:space="0" w:color="auto"/>
                                            <w:right w:val="none" w:sz="0" w:space="0" w:color="auto"/>
                                          </w:divBdr>
                                          <w:divsChild>
                                            <w:div w:id="725684334">
                                              <w:marLeft w:val="0"/>
                                              <w:marRight w:val="0"/>
                                              <w:marTop w:val="0"/>
                                              <w:marBottom w:val="0"/>
                                              <w:divBdr>
                                                <w:top w:val="none" w:sz="0" w:space="0" w:color="auto"/>
                                                <w:left w:val="none" w:sz="0" w:space="0" w:color="auto"/>
                                                <w:bottom w:val="none" w:sz="0" w:space="0" w:color="auto"/>
                                                <w:right w:val="none" w:sz="0" w:space="0" w:color="auto"/>
                                              </w:divBdr>
                                              <w:divsChild>
                                                <w:div w:id="865942673">
                                                  <w:marLeft w:val="0"/>
                                                  <w:marRight w:val="0"/>
                                                  <w:marTop w:val="0"/>
                                                  <w:marBottom w:val="0"/>
                                                  <w:divBdr>
                                                    <w:top w:val="none" w:sz="0" w:space="0" w:color="auto"/>
                                                    <w:left w:val="none" w:sz="0" w:space="0" w:color="auto"/>
                                                    <w:bottom w:val="none" w:sz="0" w:space="0" w:color="auto"/>
                                                    <w:right w:val="none" w:sz="0" w:space="0" w:color="auto"/>
                                                  </w:divBdr>
                                                  <w:divsChild>
                                                    <w:div w:id="537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793888">
      <w:bodyDiv w:val="1"/>
      <w:marLeft w:val="0"/>
      <w:marRight w:val="0"/>
      <w:marTop w:val="0"/>
      <w:marBottom w:val="0"/>
      <w:divBdr>
        <w:top w:val="none" w:sz="0" w:space="0" w:color="auto"/>
        <w:left w:val="none" w:sz="0" w:space="0" w:color="auto"/>
        <w:bottom w:val="none" w:sz="0" w:space="0" w:color="auto"/>
        <w:right w:val="none" w:sz="0" w:space="0" w:color="auto"/>
      </w:divBdr>
      <w:divsChild>
        <w:div w:id="659313512">
          <w:marLeft w:val="0"/>
          <w:marRight w:val="0"/>
          <w:marTop w:val="0"/>
          <w:marBottom w:val="0"/>
          <w:divBdr>
            <w:top w:val="none" w:sz="0" w:space="0" w:color="auto"/>
            <w:left w:val="none" w:sz="0" w:space="0" w:color="auto"/>
            <w:bottom w:val="none" w:sz="0" w:space="0" w:color="auto"/>
            <w:right w:val="none" w:sz="0" w:space="0" w:color="auto"/>
          </w:divBdr>
          <w:divsChild>
            <w:div w:id="34893399">
              <w:marLeft w:val="0"/>
              <w:marRight w:val="0"/>
              <w:marTop w:val="0"/>
              <w:marBottom w:val="0"/>
              <w:divBdr>
                <w:top w:val="none" w:sz="0" w:space="0" w:color="auto"/>
                <w:left w:val="none" w:sz="0" w:space="0" w:color="auto"/>
                <w:bottom w:val="none" w:sz="0" w:space="0" w:color="auto"/>
                <w:right w:val="none" w:sz="0" w:space="0" w:color="auto"/>
              </w:divBdr>
              <w:divsChild>
                <w:div w:id="1037195944">
                  <w:marLeft w:val="0"/>
                  <w:marRight w:val="0"/>
                  <w:marTop w:val="0"/>
                  <w:marBottom w:val="0"/>
                  <w:divBdr>
                    <w:top w:val="none" w:sz="0" w:space="0" w:color="auto"/>
                    <w:left w:val="none" w:sz="0" w:space="0" w:color="auto"/>
                    <w:bottom w:val="none" w:sz="0" w:space="0" w:color="auto"/>
                    <w:right w:val="none" w:sz="0" w:space="0" w:color="auto"/>
                  </w:divBdr>
                  <w:divsChild>
                    <w:div w:id="523059593">
                      <w:marLeft w:val="0"/>
                      <w:marRight w:val="0"/>
                      <w:marTop w:val="0"/>
                      <w:marBottom w:val="0"/>
                      <w:divBdr>
                        <w:top w:val="none" w:sz="0" w:space="0" w:color="auto"/>
                        <w:left w:val="none" w:sz="0" w:space="0" w:color="auto"/>
                        <w:bottom w:val="none" w:sz="0" w:space="0" w:color="auto"/>
                        <w:right w:val="none" w:sz="0" w:space="0" w:color="auto"/>
                      </w:divBdr>
                      <w:divsChild>
                        <w:div w:id="929972533">
                          <w:marLeft w:val="0"/>
                          <w:marRight w:val="0"/>
                          <w:marTop w:val="0"/>
                          <w:marBottom w:val="0"/>
                          <w:divBdr>
                            <w:top w:val="none" w:sz="0" w:space="0" w:color="auto"/>
                            <w:left w:val="none" w:sz="0" w:space="0" w:color="auto"/>
                            <w:bottom w:val="none" w:sz="0" w:space="0" w:color="auto"/>
                            <w:right w:val="none" w:sz="0" w:space="0" w:color="auto"/>
                          </w:divBdr>
                          <w:divsChild>
                            <w:div w:id="750732654">
                              <w:marLeft w:val="0"/>
                              <w:marRight w:val="0"/>
                              <w:marTop w:val="0"/>
                              <w:marBottom w:val="0"/>
                              <w:divBdr>
                                <w:top w:val="none" w:sz="0" w:space="0" w:color="auto"/>
                                <w:left w:val="none" w:sz="0" w:space="0" w:color="auto"/>
                                <w:bottom w:val="none" w:sz="0" w:space="0" w:color="auto"/>
                                <w:right w:val="none" w:sz="0" w:space="0" w:color="auto"/>
                              </w:divBdr>
                              <w:divsChild>
                                <w:div w:id="576520280">
                                  <w:marLeft w:val="0"/>
                                  <w:marRight w:val="0"/>
                                  <w:marTop w:val="0"/>
                                  <w:marBottom w:val="0"/>
                                  <w:divBdr>
                                    <w:top w:val="none" w:sz="0" w:space="0" w:color="auto"/>
                                    <w:left w:val="none" w:sz="0" w:space="0" w:color="auto"/>
                                    <w:bottom w:val="none" w:sz="0" w:space="0" w:color="auto"/>
                                    <w:right w:val="none" w:sz="0" w:space="0" w:color="auto"/>
                                  </w:divBdr>
                                  <w:divsChild>
                                    <w:div w:id="1082603144">
                                      <w:marLeft w:val="0"/>
                                      <w:marRight w:val="0"/>
                                      <w:marTop w:val="0"/>
                                      <w:marBottom w:val="0"/>
                                      <w:divBdr>
                                        <w:top w:val="none" w:sz="0" w:space="0" w:color="auto"/>
                                        <w:left w:val="none" w:sz="0" w:space="0" w:color="auto"/>
                                        <w:bottom w:val="none" w:sz="0" w:space="0" w:color="auto"/>
                                        <w:right w:val="none" w:sz="0" w:space="0" w:color="auto"/>
                                      </w:divBdr>
                                      <w:divsChild>
                                        <w:div w:id="448746236">
                                          <w:marLeft w:val="0"/>
                                          <w:marRight w:val="0"/>
                                          <w:marTop w:val="0"/>
                                          <w:marBottom w:val="0"/>
                                          <w:divBdr>
                                            <w:top w:val="none" w:sz="0" w:space="0" w:color="auto"/>
                                            <w:left w:val="none" w:sz="0" w:space="0" w:color="auto"/>
                                            <w:bottom w:val="none" w:sz="0" w:space="0" w:color="auto"/>
                                            <w:right w:val="none" w:sz="0" w:space="0" w:color="auto"/>
                                          </w:divBdr>
                                          <w:divsChild>
                                            <w:div w:id="1608581174">
                                              <w:marLeft w:val="0"/>
                                              <w:marRight w:val="0"/>
                                              <w:marTop w:val="0"/>
                                              <w:marBottom w:val="0"/>
                                              <w:divBdr>
                                                <w:top w:val="none" w:sz="0" w:space="0" w:color="auto"/>
                                                <w:left w:val="none" w:sz="0" w:space="0" w:color="auto"/>
                                                <w:bottom w:val="none" w:sz="0" w:space="0" w:color="auto"/>
                                                <w:right w:val="none" w:sz="0" w:space="0" w:color="auto"/>
                                              </w:divBdr>
                                              <w:divsChild>
                                                <w:div w:id="1855069208">
                                                  <w:marLeft w:val="0"/>
                                                  <w:marRight w:val="0"/>
                                                  <w:marTop w:val="0"/>
                                                  <w:marBottom w:val="0"/>
                                                  <w:divBdr>
                                                    <w:top w:val="none" w:sz="0" w:space="0" w:color="auto"/>
                                                    <w:left w:val="none" w:sz="0" w:space="0" w:color="auto"/>
                                                    <w:bottom w:val="none" w:sz="0" w:space="0" w:color="auto"/>
                                                    <w:right w:val="none" w:sz="0" w:space="0" w:color="auto"/>
                                                  </w:divBdr>
                                                  <w:divsChild>
                                                    <w:div w:id="20701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451628">
      <w:bodyDiv w:val="1"/>
      <w:marLeft w:val="0"/>
      <w:marRight w:val="0"/>
      <w:marTop w:val="0"/>
      <w:marBottom w:val="0"/>
      <w:divBdr>
        <w:top w:val="none" w:sz="0" w:space="0" w:color="auto"/>
        <w:left w:val="none" w:sz="0" w:space="0" w:color="auto"/>
        <w:bottom w:val="none" w:sz="0" w:space="0" w:color="auto"/>
        <w:right w:val="none" w:sz="0" w:space="0" w:color="auto"/>
      </w:divBdr>
      <w:divsChild>
        <w:div w:id="2054303220">
          <w:marLeft w:val="0"/>
          <w:marRight w:val="0"/>
          <w:marTop w:val="0"/>
          <w:marBottom w:val="0"/>
          <w:divBdr>
            <w:top w:val="none" w:sz="0" w:space="0" w:color="auto"/>
            <w:left w:val="none" w:sz="0" w:space="0" w:color="auto"/>
            <w:bottom w:val="none" w:sz="0" w:space="0" w:color="auto"/>
            <w:right w:val="none" w:sz="0" w:space="0" w:color="auto"/>
          </w:divBdr>
          <w:divsChild>
            <w:div w:id="122772433">
              <w:marLeft w:val="0"/>
              <w:marRight w:val="0"/>
              <w:marTop w:val="0"/>
              <w:marBottom w:val="0"/>
              <w:divBdr>
                <w:top w:val="none" w:sz="0" w:space="0" w:color="auto"/>
                <w:left w:val="none" w:sz="0" w:space="0" w:color="auto"/>
                <w:bottom w:val="none" w:sz="0" w:space="0" w:color="auto"/>
                <w:right w:val="none" w:sz="0" w:space="0" w:color="auto"/>
              </w:divBdr>
              <w:divsChild>
                <w:div w:id="157112823">
                  <w:marLeft w:val="0"/>
                  <w:marRight w:val="0"/>
                  <w:marTop w:val="0"/>
                  <w:marBottom w:val="0"/>
                  <w:divBdr>
                    <w:top w:val="none" w:sz="0" w:space="0" w:color="auto"/>
                    <w:left w:val="none" w:sz="0" w:space="0" w:color="auto"/>
                    <w:bottom w:val="none" w:sz="0" w:space="0" w:color="auto"/>
                    <w:right w:val="none" w:sz="0" w:space="0" w:color="auto"/>
                  </w:divBdr>
                  <w:divsChild>
                    <w:div w:id="484707629">
                      <w:marLeft w:val="0"/>
                      <w:marRight w:val="0"/>
                      <w:marTop w:val="0"/>
                      <w:marBottom w:val="0"/>
                      <w:divBdr>
                        <w:top w:val="none" w:sz="0" w:space="0" w:color="auto"/>
                        <w:left w:val="none" w:sz="0" w:space="0" w:color="auto"/>
                        <w:bottom w:val="none" w:sz="0" w:space="0" w:color="auto"/>
                        <w:right w:val="none" w:sz="0" w:space="0" w:color="auto"/>
                      </w:divBdr>
                      <w:divsChild>
                        <w:div w:id="57024788">
                          <w:marLeft w:val="0"/>
                          <w:marRight w:val="0"/>
                          <w:marTop w:val="0"/>
                          <w:marBottom w:val="0"/>
                          <w:divBdr>
                            <w:top w:val="none" w:sz="0" w:space="0" w:color="auto"/>
                            <w:left w:val="none" w:sz="0" w:space="0" w:color="auto"/>
                            <w:bottom w:val="none" w:sz="0" w:space="0" w:color="auto"/>
                            <w:right w:val="none" w:sz="0" w:space="0" w:color="auto"/>
                          </w:divBdr>
                          <w:divsChild>
                            <w:div w:id="423965409">
                              <w:marLeft w:val="0"/>
                              <w:marRight w:val="0"/>
                              <w:marTop w:val="0"/>
                              <w:marBottom w:val="0"/>
                              <w:divBdr>
                                <w:top w:val="none" w:sz="0" w:space="0" w:color="auto"/>
                                <w:left w:val="none" w:sz="0" w:space="0" w:color="auto"/>
                                <w:bottom w:val="none" w:sz="0" w:space="0" w:color="auto"/>
                                <w:right w:val="none" w:sz="0" w:space="0" w:color="auto"/>
                              </w:divBdr>
                              <w:divsChild>
                                <w:div w:id="1232810932">
                                  <w:marLeft w:val="0"/>
                                  <w:marRight w:val="0"/>
                                  <w:marTop w:val="0"/>
                                  <w:marBottom w:val="0"/>
                                  <w:divBdr>
                                    <w:top w:val="none" w:sz="0" w:space="0" w:color="auto"/>
                                    <w:left w:val="none" w:sz="0" w:space="0" w:color="auto"/>
                                    <w:bottom w:val="none" w:sz="0" w:space="0" w:color="auto"/>
                                    <w:right w:val="none" w:sz="0" w:space="0" w:color="auto"/>
                                  </w:divBdr>
                                  <w:divsChild>
                                    <w:div w:id="1425152280">
                                      <w:marLeft w:val="0"/>
                                      <w:marRight w:val="0"/>
                                      <w:marTop w:val="0"/>
                                      <w:marBottom w:val="0"/>
                                      <w:divBdr>
                                        <w:top w:val="none" w:sz="0" w:space="0" w:color="auto"/>
                                        <w:left w:val="none" w:sz="0" w:space="0" w:color="auto"/>
                                        <w:bottom w:val="none" w:sz="0" w:space="0" w:color="auto"/>
                                        <w:right w:val="none" w:sz="0" w:space="0" w:color="auto"/>
                                      </w:divBdr>
                                      <w:divsChild>
                                        <w:div w:id="200364317">
                                          <w:marLeft w:val="0"/>
                                          <w:marRight w:val="0"/>
                                          <w:marTop w:val="0"/>
                                          <w:marBottom w:val="0"/>
                                          <w:divBdr>
                                            <w:top w:val="none" w:sz="0" w:space="0" w:color="auto"/>
                                            <w:left w:val="none" w:sz="0" w:space="0" w:color="auto"/>
                                            <w:bottom w:val="none" w:sz="0" w:space="0" w:color="auto"/>
                                            <w:right w:val="none" w:sz="0" w:space="0" w:color="auto"/>
                                          </w:divBdr>
                                          <w:divsChild>
                                            <w:div w:id="516310932">
                                              <w:marLeft w:val="0"/>
                                              <w:marRight w:val="0"/>
                                              <w:marTop w:val="0"/>
                                              <w:marBottom w:val="0"/>
                                              <w:divBdr>
                                                <w:top w:val="none" w:sz="0" w:space="0" w:color="auto"/>
                                                <w:left w:val="none" w:sz="0" w:space="0" w:color="auto"/>
                                                <w:bottom w:val="none" w:sz="0" w:space="0" w:color="auto"/>
                                                <w:right w:val="none" w:sz="0" w:space="0" w:color="auto"/>
                                              </w:divBdr>
                                              <w:divsChild>
                                                <w:div w:id="1161040378">
                                                  <w:marLeft w:val="0"/>
                                                  <w:marRight w:val="0"/>
                                                  <w:marTop w:val="0"/>
                                                  <w:marBottom w:val="0"/>
                                                  <w:divBdr>
                                                    <w:top w:val="none" w:sz="0" w:space="0" w:color="auto"/>
                                                    <w:left w:val="none" w:sz="0" w:space="0" w:color="auto"/>
                                                    <w:bottom w:val="none" w:sz="0" w:space="0" w:color="auto"/>
                                                    <w:right w:val="none" w:sz="0" w:space="0" w:color="auto"/>
                                                  </w:divBdr>
                                                  <w:divsChild>
                                                    <w:div w:id="174110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B4E22-6EA8-4F92-85F9-B3939FE0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MMST</Company>
  <LinksUpToDate>false</LinksUpToDate>
  <CharactersWithSpaces>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Jophet</dc:creator>
  <cp:lastModifiedBy>VSPinkney</cp:lastModifiedBy>
  <cp:revision>4</cp:revision>
  <cp:lastPrinted>2012-03-19T04:43:00Z</cp:lastPrinted>
  <dcterms:created xsi:type="dcterms:W3CDTF">2017-04-13T23:40:00Z</dcterms:created>
  <dcterms:modified xsi:type="dcterms:W3CDTF">2017-04-25T03:22:00Z</dcterms:modified>
</cp:coreProperties>
</file>